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72B3F">
        <w:rPr>
          <w:rFonts w:ascii="Times New Roman" w:hAnsi="Times New Roman" w:cs="Times New Roman"/>
          <w:sz w:val="28"/>
          <w:szCs w:val="28"/>
        </w:rPr>
        <w:t>отапливаемого бокса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C184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C184E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C184E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272B3F">
        <w:rPr>
          <w:rFonts w:ascii="Times New Roman" w:hAnsi="Times New Roman" w:cs="Times New Roman"/>
          <w:sz w:val="28"/>
          <w:szCs w:val="28"/>
        </w:rPr>
        <w:t>отапливаемый бокс</w:t>
      </w:r>
      <w:r w:rsidR="00C70DD0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72B3F">
        <w:rPr>
          <w:rFonts w:ascii="Times New Roman" w:hAnsi="Times New Roman" w:cs="Times New Roman"/>
          <w:sz w:val="28"/>
          <w:szCs w:val="28"/>
        </w:rPr>
        <w:t>бокса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 xml:space="preserve">объекта, отчуждаемого в собственность </w:t>
      </w:r>
      <w:r w:rsidR="00272B3F"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272B3F">
        <w:rPr>
          <w:rFonts w:ascii="Times New Roman" w:hAnsi="Times New Roman" w:cs="Times New Roman"/>
          <w:sz w:val="28"/>
          <w:szCs w:val="28"/>
        </w:rPr>
        <w:t>отапливаемого бокса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8D2D5E" w:rsidRPr="00EE1DCE" w:rsidRDefault="008D2D5E" w:rsidP="008D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D2D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C184E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2B3F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D16C9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D2D5E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054D7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отапливаемого бокса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2022-11-28T16:37:00Z</dcterms:modified>
</cp:coreProperties>
</file>