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B630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B63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B63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20584">
        <w:rPr>
          <w:rFonts w:ascii="Times New Roman" w:hAnsi="Times New Roman" w:cs="Times New Roman"/>
          <w:sz w:val="28"/>
          <w:szCs w:val="28"/>
        </w:rPr>
        <w:t>установке</w:t>
      </w:r>
      <w:r w:rsidR="00220584" w:rsidRPr="0022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584" w:rsidRPr="00220584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="00763A9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20584">
        <w:rPr>
          <w:rFonts w:ascii="Times New Roman" w:hAnsi="Times New Roman" w:cs="Times New Roman"/>
          <w:sz w:val="28"/>
          <w:szCs w:val="28"/>
        </w:rPr>
        <w:t>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8179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584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1795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24DBA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630D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A1D0A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5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4722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A1611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цепи ГРМ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2023-04-14T10:09:00Z</dcterms:modified>
</cp:coreProperties>
</file>