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B912" w14:textId="77777777" w:rsidR="000468A2" w:rsidRPr="00A63ECB" w:rsidRDefault="000468A2" w:rsidP="000468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328C67A" w14:textId="77777777" w:rsidR="000468A2" w:rsidRPr="00A63ECB" w:rsidRDefault="000468A2" w:rsidP="000468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E52EF1E" w14:textId="77777777" w:rsidR="000468A2" w:rsidRPr="002600B7" w:rsidRDefault="000468A2" w:rsidP="000468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27A2F13" w14:textId="725527B1" w:rsidR="00EC0B3D" w:rsidRPr="00EC0B3D" w:rsidRDefault="00EC0B3D" w:rsidP="00EC0B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46CD34E" w14:textId="77777777" w:rsidR="00EC0B3D" w:rsidRPr="00EC0B3D" w:rsidRDefault="00EC0B3D" w:rsidP="00EC0B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C0B3D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договора мены земельными участками недействительным в связи с тем, что сделка совершена под влиянием заблуждения</w:t>
      </w:r>
    </w:p>
    <w:p w14:paraId="54948F5C" w14:textId="77777777" w:rsidR="000468A2" w:rsidRDefault="000468A2" w:rsidP="000468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24C9369" w14:textId="77777777" w:rsidR="000468A2" w:rsidRDefault="000468A2" w:rsidP="000468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EC01EED" w14:textId="77777777" w:rsidR="000468A2" w:rsidRDefault="000468A2" w:rsidP="000468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B6F46A3" w14:textId="77777777" w:rsidR="000468A2" w:rsidRPr="00A63ECB" w:rsidRDefault="000468A2" w:rsidP="000468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F59B35" w14:textId="77777777" w:rsidR="000468A2" w:rsidRPr="00A63ECB" w:rsidRDefault="000468A2" w:rsidP="00046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FF860" w14:textId="77777777" w:rsidR="000468A2" w:rsidRPr="00A63ECB" w:rsidRDefault="000468A2" w:rsidP="000468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1F85697" w14:textId="77777777" w:rsidR="000468A2" w:rsidRDefault="000468A2" w:rsidP="000468A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1E9EEC" w14:textId="77777777" w:rsidR="000468A2" w:rsidRPr="00A63ECB" w:rsidRDefault="000468A2" w:rsidP="000468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4C382D4" w14:textId="77777777" w:rsidR="000468A2" w:rsidRDefault="000468A2" w:rsidP="000468A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B7EC740" w14:textId="77777777" w:rsidR="000468A2" w:rsidRPr="00D231C7" w:rsidRDefault="000468A2" w:rsidP="000468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3069BAC3" w14:textId="77777777" w:rsidR="00EC0B3D" w:rsidRPr="00EC0B3D" w:rsidRDefault="00EC0B3D" w:rsidP="00EC0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FE1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5"/>
  </w:num>
  <w:num w:numId="2" w16cid:durableId="1035274421">
    <w:abstractNumId w:val="27"/>
  </w:num>
  <w:num w:numId="3" w16cid:durableId="887842894">
    <w:abstractNumId w:val="4"/>
  </w:num>
  <w:num w:numId="4" w16cid:durableId="860435904">
    <w:abstractNumId w:val="26"/>
  </w:num>
  <w:num w:numId="5" w16cid:durableId="1365517735">
    <w:abstractNumId w:val="12"/>
  </w:num>
  <w:num w:numId="6" w16cid:durableId="280233304">
    <w:abstractNumId w:val="23"/>
  </w:num>
  <w:num w:numId="7" w16cid:durableId="16011819">
    <w:abstractNumId w:val="18"/>
  </w:num>
  <w:num w:numId="8" w16cid:durableId="1538810764">
    <w:abstractNumId w:val="8"/>
  </w:num>
  <w:num w:numId="9" w16cid:durableId="824054754">
    <w:abstractNumId w:val="7"/>
  </w:num>
  <w:num w:numId="10" w16cid:durableId="838615547">
    <w:abstractNumId w:val="11"/>
  </w:num>
  <w:num w:numId="11" w16cid:durableId="1788816503">
    <w:abstractNumId w:val="30"/>
  </w:num>
  <w:num w:numId="12" w16cid:durableId="1435707560">
    <w:abstractNumId w:val="3"/>
  </w:num>
  <w:num w:numId="13" w16cid:durableId="1128208361">
    <w:abstractNumId w:val="5"/>
  </w:num>
  <w:num w:numId="14" w16cid:durableId="939797935">
    <w:abstractNumId w:val="14"/>
  </w:num>
  <w:num w:numId="15" w16cid:durableId="1084837884">
    <w:abstractNumId w:val="20"/>
  </w:num>
  <w:num w:numId="16" w16cid:durableId="1157041497">
    <w:abstractNumId w:val="17"/>
  </w:num>
  <w:num w:numId="17" w16cid:durableId="1763145741">
    <w:abstractNumId w:val="24"/>
  </w:num>
  <w:num w:numId="18" w16cid:durableId="1055860192">
    <w:abstractNumId w:val="22"/>
  </w:num>
  <w:num w:numId="19" w16cid:durableId="565994813">
    <w:abstractNumId w:val="10"/>
  </w:num>
  <w:num w:numId="20" w16cid:durableId="903758909">
    <w:abstractNumId w:val="29"/>
  </w:num>
  <w:num w:numId="21" w16cid:durableId="613755357">
    <w:abstractNumId w:val="0"/>
  </w:num>
  <w:num w:numId="22" w16cid:durableId="1436828510">
    <w:abstractNumId w:val="16"/>
  </w:num>
  <w:num w:numId="23" w16cid:durableId="1828399823">
    <w:abstractNumId w:val="9"/>
  </w:num>
  <w:num w:numId="24" w16cid:durableId="1945072030">
    <w:abstractNumId w:val="19"/>
  </w:num>
  <w:num w:numId="25" w16cid:durableId="1286080039">
    <w:abstractNumId w:val="1"/>
  </w:num>
  <w:num w:numId="26" w16cid:durableId="1108427125">
    <w:abstractNumId w:val="21"/>
  </w:num>
  <w:num w:numId="27" w16cid:durableId="2009014550">
    <w:abstractNumId w:val="25"/>
  </w:num>
  <w:num w:numId="28" w16cid:durableId="1150754124">
    <w:abstractNumId w:val="28"/>
  </w:num>
  <w:num w:numId="29" w16cid:durableId="945113762">
    <w:abstractNumId w:val="6"/>
  </w:num>
  <w:num w:numId="30" w16cid:durableId="632180919">
    <w:abstractNumId w:val="2"/>
  </w:num>
  <w:num w:numId="31" w16cid:durableId="13856440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8A2"/>
    <w:rsid w:val="00046E9C"/>
    <w:rsid w:val="00072A3C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2559F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мены земельными участками недействительным в связи с тем, что сделка совершена под влиянием заблуждения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2025-08-13T10:21:00Z</dcterms:modified>
</cp:coreProperties>
</file>