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B" w:rsidRPr="00C62412" w:rsidRDefault="00113D0B" w:rsidP="00113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7"/>
      <w:r>
        <w:rPr>
          <w:rFonts w:ascii="Times New Roman" w:hAnsi="Times New Roman" w:cs="Times New Roman"/>
          <w:sz w:val="28"/>
          <w:szCs w:val="28"/>
        </w:rPr>
        <w:t xml:space="preserve">Агентский договор </w:t>
      </w:r>
    </w:p>
    <w:bookmarkEnd w:id="0"/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8 декабря 2023 года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ПАО «Грильяж»,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Викторовича, действующего в соответствии с Уставом общества, именуемый в дальнейшем «Принципал», с одной стороны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Светлячков Станислав Васильевич, паспортные данные: серия 2222 номер 222222, выдан УМВД России по Тюменской области в городе Тобольск 14.11.2022 года, зарегистрированный по адресу: Тюменская область, город Тобольск, улица Курбатова 177, квартира 236, именуемый в дальнейшем «Агент», с другой стороны   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13D0B" w:rsidRPr="00113D0B" w:rsidRDefault="00113D0B" w:rsidP="00113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D0B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13D0B" w:rsidRDefault="00113D0B" w:rsidP="00113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 Агент осуществляет деятельность по поиску клиентской базы и ее привлечению в Банк Принципала. </w:t>
      </w:r>
    </w:p>
    <w:p w:rsidR="00113D0B" w:rsidRDefault="00113D0B" w:rsidP="00061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занимается рекламной кампанией продуктов и услуг, предоставляемых Банком, и рассказывает о них потенциальным покупателям.</w:t>
      </w:r>
    </w:p>
    <w:p w:rsidR="003D1CAA" w:rsidRDefault="00113D0B" w:rsidP="00061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занимается привлечением Клиентов</w:t>
      </w:r>
      <w:r w:rsidR="003D1CAA">
        <w:rPr>
          <w:rFonts w:ascii="Times New Roman" w:hAnsi="Times New Roman" w:cs="Times New Roman"/>
          <w:sz w:val="28"/>
          <w:szCs w:val="28"/>
        </w:rPr>
        <w:t xml:space="preserve">, а также осуществляет деятельность, связанную с информированием клиентской базы о тарифах на оказываемые банком услуги. </w:t>
      </w:r>
    </w:p>
    <w:p w:rsidR="00113D0B" w:rsidRDefault="003D1CAA" w:rsidP="00061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 ведет отчетность по итогам проделанной работы в соответствии с условиями настоящего соглашения. </w:t>
      </w:r>
      <w:r w:rsidR="00113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D0B" w:rsidRDefault="003D1CAA" w:rsidP="00061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Принципал в рамках заключаемого соглашения оплачивает работу агента в соответствии с условиями сделки. </w:t>
      </w:r>
    </w:p>
    <w:p w:rsidR="003D1CAA" w:rsidRPr="00505B4E" w:rsidRDefault="003D1CAA" w:rsidP="003D1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>работы Агента составляет _________________________;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по договору осуществляется путем безналичного перевода денежных средств на расчетный счет Агента по итогам выполнения оговоренных в договоре работ.</w:t>
      </w:r>
    </w:p>
    <w:p w:rsidR="003D1CAA" w:rsidRPr="00EF7528" w:rsidRDefault="003D1CAA" w:rsidP="003D1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 обязуется: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по привлечению клиенткой базы в банк Принципала;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отчетность по итогам проделанной работы. 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Принципал обязуется:</w:t>
      </w:r>
    </w:p>
    <w:p w:rsidR="003D1CAA" w:rsidRDefault="003D1CAA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денежные средства Агенту по итогам проведения его работ в размере, установленном настоящим договором.</w:t>
      </w:r>
    </w:p>
    <w:p w:rsidR="003D1CAA" w:rsidRDefault="00E242A8" w:rsidP="003D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D1CAA" w:rsidRPr="00061261" w:rsidRDefault="003D1CAA" w:rsidP="00061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CAA" w:rsidRPr="00061261" w:rsidSect="002F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261"/>
    <w:rsid w:val="00061261"/>
    <w:rsid w:val="00113D0B"/>
    <w:rsid w:val="002F2879"/>
    <w:rsid w:val="003D1CAA"/>
    <w:rsid w:val="005760D1"/>
    <w:rsid w:val="00746DC1"/>
    <w:rsid w:val="00E242A8"/>
    <w:rsid w:val="00E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</dc:title>
  <dc:subject/>
  <dc:creator>Assistentus.ru</dc:creator>
  <cp:keywords/>
  <dc:description/>
  <cp:lastModifiedBy>Assistentus.ru</cp:lastModifiedBy>
  <cp:revision>5</cp:revision>
  <dcterms:created xsi:type="dcterms:W3CDTF">2021-11-30T12:04:00Z</dcterms:created>
  <dcterms:modified xsi:type="dcterms:W3CDTF">2022-01-09T14:43:00Z</dcterms:modified>
</cp:coreProperties>
</file>