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23" w:rsidRDefault="00972DBC">
      <w:pPr>
        <w:jc w:val="center"/>
      </w:pPr>
      <w:r>
        <w:rPr>
          <w:rFonts w:ascii="Times New Roman" w:hAnsi="Times New Roman"/>
          <w:sz w:val="28"/>
          <w:szCs w:val="28"/>
        </w:rPr>
        <w:t>Договор подряда на монтаж системы рабочего осве</w:t>
      </w:r>
      <w:r>
        <w:rPr>
          <w:rFonts w:ascii="Times New Roman" w:hAnsi="Times New Roman"/>
          <w:sz w:val="28"/>
          <w:szCs w:val="28"/>
        </w:rPr>
        <w:t>щения</w:t>
      </w:r>
    </w:p>
    <w:p w:rsidR="00BD2423" w:rsidRDefault="00972DBC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30 декабря 2024 года</w:t>
      </w:r>
    </w:p>
    <w:p w:rsidR="00BD2423" w:rsidRDefault="00972D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«Пресс Центр», в лице исполняющего обязанности генерального директора </w:t>
      </w:r>
      <w:proofErr w:type="spellStart"/>
      <w:r>
        <w:rPr>
          <w:rFonts w:ascii="Times New Roman" w:hAnsi="Times New Roman"/>
          <w:sz w:val="28"/>
          <w:szCs w:val="28"/>
        </w:rPr>
        <w:t>Чугункова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Михаила Дмитриевича, действующего на основании Устава,</w:t>
      </w:r>
    </w:p>
    <w:p w:rsidR="00BD2423" w:rsidRDefault="00972DBC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BD2423" w:rsidRDefault="00972DBC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BD2423" w:rsidRDefault="00972D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«Свет», в лице руководите</w:t>
      </w:r>
      <w:r>
        <w:rPr>
          <w:rFonts w:ascii="Times New Roman" w:hAnsi="Times New Roman"/>
          <w:sz w:val="28"/>
          <w:szCs w:val="28"/>
        </w:rPr>
        <w:t>ля отдела по установке систем Кондратьева Виктора Денисовича, действующего на основании доверенности от 21.06.2022 г. №11-88/173,</w:t>
      </w:r>
    </w:p>
    <w:p w:rsidR="00BD2423" w:rsidRDefault="00972DBC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BD2423" w:rsidRDefault="00972DBC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BD2423" w:rsidRDefault="00972DBC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BD2423" w:rsidRDefault="00972D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договору, заключенному между сторонами, Подрядчик обеспечивает проведен</w:t>
      </w:r>
      <w:r>
        <w:rPr>
          <w:rFonts w:ascii="Times New Roman" w:hAnsi="Times New Roman"/>
          <w:sz w:val="28"/>
          <w:szCs w:val="28"/>
        </w:rPr>
        <w:t>ие работ, связанных с монтажом (установкой) системы рабочего освещения (далее также – работы) в соответствии с содержанием  технического задания, которое прописано в Приложении 1 к указанному договору (далее – Приложение 1), а Заказчик осуществляет приемку</w:t>
      </w:r>
      <w:r>
        <w:rPr>
          <w:rFonts w:ascii="Times New Roman" w:hAnsi="Times New Roman"/>
          <w:sz w:val="28"/>
          <w:szCs w:val="28"/>
        </w:rPr>
        <w:t xml:space="preserve"> и оплату этих работ.</w:t>
      </w:r>
    </w:p>
    <w:p w:rsidR="00BD2423" w:rsidRDefault="00972D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работ сопровождается оформлением Акта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BD2423" w:rsidRDefault="00972D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BD2423" w:rsidRDefault="00972DBC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BD2423" w:rsidRDefault="00972D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</w:t>
      </w:r>
      <w:r>
        <w:rPr>
          <w:rFonts w:ascii="Times New Roman" w:hAnsi="Times New Roman"/>
          <w:sz w:val="28"/>
          <w:szCs w:val="28"/>
        </w:rPr>
        <w:t>ет _____________________ руб. __ коп.</w:t>
      </w:r>
    </w:p>
    <w:p w:rsidR="00BD2423" w:rsidRDefault="00972D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BD2423" w:rsidRDefault="00972D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осуществляется путем денежного перевода по указанным реквизитам в течение 5 (Пяти) календарных после подписания соответствующего </w:t>
      </w:r>
      <w:r>
        <w:rPr>
          <w:rFonts w:ascii="Times New Roman" w:hAnsi="Times New Roman"/>
          <w:sz w:val="28"/>
          <w:szCs w:val="28"/>
        </w:rPr>
        <w:t>Акта.</w:t>
      </w:r>
    </w:p>
    <w:p w:rsidR="00BD2423" w:rsidRDefault="00972DBC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Права и обязанности</w:t>
      </w:r>
    </w:p>
    <w:p w:rsidR="00BD2423" w:rsidRDefault="00972DBC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</w:t>
      </w:r>
      <w:r>
        <w:rPr>
          <w:rFonts w:ascii="Times New Roman" w:hAnsi="Times New Roman"/>
          <w:b/>
          <w:bCs/>
          <w:sz w:val="28"/>
          <w:szCs w:val="28"/>
        </w:rPr>
        <w:t xml:space="preserve"> вправе:</w:t>
      </w:r>
    </w:p>
    <w:p w:rsidR="00BD2423" w:rsidRDefault="00972D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BD2423" w:rsidRDefault="00972DBC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BD2423" w:rsidRDefault="00972D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BD2423" w:rsidRDefault="00972D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</w:t>
      </w:r>
      <w:r>
        <w:rPr>
          <w:rFonts w:ascii="Times New Roman" w:hAnsi="Times New Roman"/>
          <w:sz w:val="28"/>
          <w:szCs w:val="28"/>
        </w:rPr>
        <w:t>ика.</w:t>
      </w:r>
    </w:p>
    <w:p w:rsidR="00BD2423" w:rsidRDefault="00972DBC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BD2423" w:rsidRDefault="00972D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BD2423" w:rsidRDefault="00972DBC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BD2423" w:rsidRDefault="00972D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BD2423" w:rsidRDefault="00972D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BD2423" w:rsidRDefault="00972DBC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</w:t>
      </w:r>
      <w:r>
        <w:rPr>
          <w:rFonts w:ascii="Times New Roman" w:hAnsi="Times New Roman"/>
          <w:b/>
          <w:bCs/>
          <w:sz w:val="28"/>
          <w:szCs w:val="28"/>
        </w:rPr>
        <w:t>ность сторон</w:t>
      </w:r>
    </w:p>
    <w:p w:rsidR="00BD2423" w:rsidRDefault="00972D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нарушении условий, установленных соглашением, </w:t>
      </w:r>
      <w:r>
        <w:rPr>
          <w:rFonts w:ascii="Times New Roman" w:hAnsi="Times New Roman"/>
          <w:sz w:val="28"/>
          <w:szCs w:val="28"/>
        </w:rPr>
        <w:t>Контрагенты несут ответственность согласно требованиям законодательства Российской Федерации.</w:t>
      </w:r>
    </w:p>
    <w:p w:rsidR="00BD2423" w:rsidRDefault="00972D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972DBC" w:rsidRDefault="00972DBC" w:rsidP="00972D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972DBC" w:rsidRDefault="00972DBC" w:rsidP="00972D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972DBC" w:rsidRDefault="00972DBC" w:rsidP="00972D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BD2423" w:rsidRDefault="00BD2423" w:rsidP="00972DBC">
      <w:pPr>
        <w:jc w:val="both"/>
        <w:rPr>
          <w:rFonts w:ascii="Times New Roman" w:hAnsi="Times New Roman"/>
          <w:sz w:val="28"/>
          <w:szCs w:val="28"/>
        </w:rPr>
      </w:pPr>
    </w:p>
    <w:sectPr w:rsidR="00BD2423" w:rsidSect="00BD242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BD2423"/>
    <w:rsid w:val="00972DBC"/>
    <w:rsid w:val="00BD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D2423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BD2423"/>
    <w:pPr>
      <w:spacing w:after="140"/>
    </w:pPr>
  </w:style>
  <w:style w:type="paragraph" w:styleId="a5">
    <w:name w:val="List"/>
    <w:basedOn w:val="a4"/>
    <w:rsid w:val="00BD2423"/>
    <w:rPr>
      <w:rFonts w:cs="Lohit Devanagari"/>
    </w:rPr>
  </w:style>
  <w:style w:type="paragraph" w:customStyle="1" w:styleId="Caption">
    <w:name w:val="Caption"/>
    <w:basedOn w:val="a"/>
    <w:qFormat/>
    <w:rsid w:val="00BD242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BD2423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dc:description/>
  <cp:lastModifiedBy>Денис</cp:lastModifiedBy>
  <cp:revision>26</cp:revision>
  <dcterms:created xsi:type="dcterms:W3CDTF">2022-11-12T14:43:00Z</dcterms:created>
  <dcterms:modified xsi:type="dcterms:W3CDTF">2023-01-09T16:26:00Z</dcterms:modified>
  <dc:language>ru-RU</dc:language>
</cp:coreProperties>
</file>