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9485" w14:textId="77777777" w:rsidR="00632780" w:rsidRPr="00632780" w:rsidRDefault="00632780" w:rsidP="006327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632780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Серебристая, д. 1</w:t>
      </w:r>
    </w:p>
    <w:p w14:paraId="118C82A5" w14:textId="66168AB4" w:rsidR="00632780" w:rsidRPr="00632780" w:rsidRDefault="00632780" w:rsidP="006327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sz w:val="28"/>
          <w:szCs w:val="28"/>
        </w:rPr>
        <w:t xml:space="preserve">Истец: Бажена </w:t>
      </w:r>
      <w:proofErr w:type="spellStart"/>
      <w:r w:rsidRPr="00632780">
        <w:rPr>
          <w:rFonts w:ascii="Times New Roman" w:hAnsi="Times New Roman" w:cs="Times New Roman"/>
          <w:sz w:val="28"/>
          <w:szCs w:val="28"/>
        </w:rPr>
        <w:t>Севастьяновна</w:t>
      </w:r>
      <w:proofErr w:type="spellEnd"/>
      <w:r w:rsidRPr="00632780">
        <w:rPr>
          <w:rFonts w:ascii="Times New Roman" w:hAnsi="Times New Roman" w:cs="Times New Roman"/>
          <w:sz w:val="28"/>
          <w:szCs w:val="28"/>
        </w:rPr>
        <w:t xml:space="preserve"> Клевцова</w:t>
      </w:r>
      <w:r w:rsidRPr="00632780">
        <w:rPr>
          <w:rFonts w:ascii="Times New Roman" w:hAnsi="Times New Roman" w:cs="Times New Roman"/>
          <w:sz w:val="28"/>
          <w:szCs w:val="28"/>
        </w:rPr>
        <w:br/>
        <w:t xml:space="preserve">Адрес: 641000, г. Курган, ул. </w:t>
      </w:r>
      <w:proofErr w:type="spellStart"/>
      <w:r w:rsidRPr="00632780">
        <w:rPr>
          <w:rFonts w:ascii="Times New Roman" w:hAnsi="Times New Roman" w:cs="Times New Roman"/>
          <w:sz w:val="28"/>
          <w:szCs w:val="28"/>
        </w:rPr>
        <w:t>Полевинская</w:t>
      </w:r>
      <w:proofErr w:type="spellEnd"/>
      <w:r w:rsidRPr="00632780">
        <w:rPr>
          <w:rFonts w:ascii="Times New Roman" w:hAnsi="Times New Roman" w:cs="Times New Roman"/>
          <w:sz w:val="28"/>
          <w:szCs w:val="28"/>
        </w:rPr>
        <w:t>, д. 10, кв. 1</w:t>
      </w:r>
      <w:r w:rsidRPr="00632780">
        <w:rPr>
          <w:rFonts w:ascii="Times New Roman" w:hAnsi="Times New Roman" w:cs="Times New Roman"/>
          <w:sz w:val="28"/>
          <w:szCs w:val="28"/>
        </w:rPr>
        <w:br/>
        <w:t>Тел.: 8–910–000–00–00</w:t>
      </w:r>
    </w:p>
    <w:p w14:paraId="567C9CA0" w14:textId="77777777" w:rsidR="00632780" w:rsidRPr="00632780" w:rsidRDefault="00632780" w:rsidP="006327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sz w:val="28"/>
          <w:szCs w:val="28"/>
        </w:rPr>
        <w:t>Ответчик: Территориальный орган Фонда пенсионного и социального страхования</w:t>
      </w:r>
      <w:r w:rsidRPr="00632780">
        <w:rPr>
          <w:rFonts w:ascii="Times New Roman" w:hAnsi="Times New Roman" w:cs="Times New Roman"/>
          <w:sz w:val="28"/>
          <w:szCs w:val="28"/>
        </w:rPr>
        <w:br/>
        <w:t>РФ по Курганской области</w:t>
      </w:r>
      <w:r w:rsidRPr="00632780">
        <w:rPr>
          <w:rFonts w:ascii="Times New Roman" w:hAnsi="Times New Roman" w:cs="Times New Roman"/>
          <w:sz w:val="28"/>
          <w:szCs w:val="28"/>
        </w:rPr>
        <w:br/>
        <w:t>Адрес: 641000, г. Курган, ул. Золотая, д. 11</w:t>
      </w:r>
      <w:r w:rsidRPr="00632780">
        <w:rPr>
          <w:rFonts w:ascii="Times New Roman" w:hAnsi="Times New Roman" w:cs="Times New Roman"/>
          <w:sz w:val="28"/>
          <w:szCs w:val="28"/>
        </w:rPr>
        <w:br/>
        <w:t>Тел.: 8–910–000–00–01</w:t>
      </w:r>
    </w:p>
    <w:p w14:paraId="0591982B" w14:textId="77777777" w:rsidR="00632780" w:rsidRPr="00632780" w:rsidRDefault="00632780" w:rsidP="0063278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632780">
        <w:rPr>
          <w:rFonts w:ascii="Times New Roman" w:hAnsi="Times New Roman" w:cs="Times New Roman"/>
          <w:b/>
          <w:bCs/>
          <w:sz w:val="28"/>
          <w:szCs w:val="28"/>
        </w:rPr>
        <w:br/>
        <w:t>о назначении пенсии досрочно в связи с занятостью в тяжелых и вредных условиях труда</w:t>
      </w:r>
    </w:p>
    <w:p w14:paraId="3D876EA1" w14:textId="77777777" w:rsidR="00632780" w:rsidRPr="00632780" w:rsidRDefault="00632780" w:rsidP="00632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sz w:val="28"/>
          <w:szCs w:val="28"/>
        </w:rPr>
        <w:t>15 января 2025 года я обратилась в Территориальный орган Фонда пенсионного и социального страхования Российской Федерации по Курганской области с заявлением о назначении мне досрочно страховой пенсии по старости в соответствии с пунктом 2 части 1 статьи 30 Федерального закона от 28 декабря 2013 г. № 400-ФЗ «О страховых пенсиях», как женщине, проработавшей не менее 10 лет в тяжелых условиях труда и имеющей необходимый страховой стаж продолжительностью 22 года.</w:t>
      </w:r>
    </w:p>
    <w:p w14:paraId="0FABFB7F" w14:textId="77777777" w:rsidR="00632780" w:rsidRPr="00632780" w:rsidRDefault="00632780" w:rsidP="00632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sz w:val="28"/>
          <w:szCs w:val="28"/>
        </w:rPr>
        <w:t>Решением ответчика № 010 от 15 февраля 2025 года в удовлетворении заявления было отказано, поскольку, как указано в тексте решения, не подтверждён стаж работы с тяжелыми условиями продолжительностью не менее 10 лет. Ответчиком не был засчитан период моей работы с 1 июля 1995 года по 30 ноября 2004 года в должности обрубщицы на литейно-механическом участке ООО «</w:t>
      </w:r>
      <w:proofErr w:type="spellStart"/>
      <w:r w:rsidRPr="00632780">
        <w:rPr>
          <w:rFonts w:ascii="Times New Roman" w:hAnsi="Times New Roman" w:cs="Times New Roman"/>
          <w:sz w:val="28"/>
          <w:szCs w:val="28"/>
        </w:rPr>
        <w:t>Ферромаш</w:t>
      </w:r>
      <w:proofErr w:type="spellEnd"/>
      <w:r w:rsidRPr="00632780">
        <w:rPr>
          <w:rFonts w:ascii="Times New Roman" w:hAnsi="Times New Roman" w:cs="Times New Roman"/>
          <w:sz w:val="28"/>
          <w:szCs w:val="28"/>
        </w:rPr>
        <w:t>» (г. Курган), по причине отсутствия данной профессии в Списке № 2, утверждённом постановлением Совета Министров СССР от 22 августа 1956 г. № 1173.</w:t>
      </w:r>
    </w:p>
    <w:p w14:paraId="53DBE4EB" w14:textId="77777777" w:rsidR="00632780" w:rsidRPr="00632780" w:rsidRDefault="00632780" w:rsidP="00632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sz w:val="28"/>
          <w:szCs w:val="28"/>
        </w:rPr>
        <w:t>Однако в штатном расписании предприятия, табелях учёта рабочего времени, справках отдела кадров и должностной инструкции чётко указано, что моя работа осуществлялась в условиях постоянного воздействия пыли, вибрации и повышенной температуры. По характеру и условиям труда моя должность соответствует профессии «обрубщик», включённой в Список № 2.</w:t>
      </w:r>
    </w:p>
    <w:p w14:paraId="35E9E489" w14:textId="77777777" w:rsidR="00632780" w:rsidRPr="00632780" w:rsidRDefault="00632780" w:rsidP="00632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sz w:val="28"/>
          <w:szCs w:val="28"/>
        </w:rPr>
        <w:t>Считаю отказ территориального органа Фонда пенсионного и социального страхования необоснованным и нарушающим мои права, так как моя трудовая деятельность подпадает под условия, предусмотренные законом для досрочного назначения страховой пенсии.</w:t>
      </w:r>
    </w:p>
    <w:p w14:paraId="0982A943" w14:textId="23C9E63A" w:rsidR="00632780" w:rsidRPr="00632780" w:rsidRDefault="00632780" w:rsidP="00632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 и руководствуясь статьями 131, 132 Гражданского процессуального кодекса РФ, статьёй 30 Федерального закона № 400-ФЗ от 28.12.2013 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780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74A413D4" w14:textId="77777777" w:rsidR="00632780" w:rsidRPr="00632780" w:rsidRDefault="00632780" w:rsidP="0063278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sz w:val="28"/>
          <w:szCs w:val="28"/>
        </w:rPr>
        <w:t>Признать незаконным решение Территориального органа Фонда пенсионного и социального страхования Российской Федерации по Курганской области № 010 от 15 февраля 2025 года.</w:t>
      </w:r>
    </w:p>
    <w:p w14:paraId="55999776" w14:textId="77777777" w:rsidR="00632780" w:rsidRPr="00632780" w:rsidRDefault="00632780" w:rsidP="0063278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sz w:val="28"/>
          <w:szCs w:val="28"/>
        </w:rPr>
        <w:t>Обязать ответчика включить в мой специальный стаж период работы с 1 июля 1995 года по 30 ноября 2004 года в должности обрубщицы на литейно-механическом участке ООО «</w:t>
      </w:r>
      <w:proofErr w:type="spellStart"/>
      <w:r w:rsidRPr="00632780">
        <w:rPr>
          <w:rFonts w:ascii="Times New Roman" w:hAnsi="Times New Roman" w:cs="Times New Roman"/>
          <w:sz w:val="28"/>
          <w:szCs w:val="28"/>
        </w:rPr>
        <w:t>Ферромаш</w:t>
      </w:r>
      <w:proofErr w:type="spellEnd"/>
      <w:r w:rsidRPr="00632780">
        <w:rPr>
          <w:rFonts w:ascii="Times New Roman" w:hAnsi="Times New Roman" w:cs="Times New Roman"/>
          <w:sz w:val="28"/>
          <w:szCs w:val="28"/>
        </w:rPr>
        <w:t>».</w:t>
      </w:r>
    </w:p>
    <w:p w14:paraId="005475FE" w14:textId="77777777" w:rsidR="00632780" w:rsidRPr="00632780" w:rsidRDefault="00632780" w:rsidP="0063278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sz w:val="28"/>
          <w:szCs w:val="28"/>
        </w:rPr>
        <w:t>Обязать ответчика назначить мне досрочно страховую пенсию по старости с 1 марта 2025 года.</w:t>
      </w:r>
    </w:p>
    <w:p w14:paraId="433F48DF" w14:textId="77777777" w:rsidR="00632780" w:rsidRPr="00632780" w:rsidRDefault="00632780" w:rsidP="00632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DDB644F" w14:textId="77777777" w:rsidR="00632780" w:rsidRPr="00632780" w:rsidRDefault="00632780" w:rsidP="0063278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sz w:val="28"/>
          <w:szCs w:val="28"/>
        </w:rPr>
        <w:t>Копия решения ответчика от 15.02.2025 г.</w:t>
      </w:r>
    </w:p>
    <w:p w14:paraId="14A41600" w14:textId="77777777" w:rsidR="00632780" w:rsidRPr="00632780" w:rsidRDefault="00632780" w:rsidP="0063278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sz w:val="28"/>
          <w:szCs w:val="28"/>
        </w:rPr>
        <w:t>Справка ООО «</w:t>
      </w:r>
      <w:proofErr w:type="spellStart"/>
      <w:r w:rsidRPr="00632780">
        <w:rPr>
          <w:rFonts w:ascii="Times New Roman" w:hAnsi="Times New Roman" w:cs="Times New Roman"/>
          <w:sz w:val="28"/>
          <w:szCs w:val="28"/>
        </w:rPr>
        <w:t>Ферромаш</w:t>
      </w:r>
      <w:proofErr w:type="spellEnd"/>
      <w:r w:rsidRPr="00632780">
        <w:rPr>
          <w:rFonts w:ascii="Times New Roman" w:hAnsi="Times New Roman" w:cs="Times New Roman"/>
          <w:sz w:val="28"/>
          <w:szCs w:val="28"/>
        </w:rPr>
        <w:t>» о характере выполняемой работы.</w:t>
      </w:r>
    </w:p>
    <w:p w14:paraId="75ECB5AB" w14:textId="77777777" w:rsidR="00632780" w:rsidRPr="00632780" w:rsidRDefault="00632780" w:rsidP="0063278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sz w:val="28"/>
          <w:szCs w:val="28"/>
        </w:rPr>
        <w:t>Табель учёта рабочего времени.</w:t>
      </w:r>
    </w:p>
    <w:p w14:paraId="15025FC1" w14:textId="77777777" w:rsidR="00632780" w:rsidRPr="00632780" w:rsidRDefault="00632780" w:rsidP="0063278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sz w:val="28"/>
          <w:szCs w:val="28"/>
        </w:rPr>
        <w:t>Выписка из штатного расписания.</w:t>
      </w:r>
    </w:p>
    <w:p w14:paraId="172021B1" w14:textId="77777777" w:rsidR="00632780" w:rsidRPr="00632780" w:rsidRDefault="00632780" w:rsidP="0063278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sz w:val="28"/>
          <w:szCs w:val="28"/>
        </w:rPr>
        <w:t>Копия трудовой книжки.</w:t>
      </w:r>
    </w:p>
    <w:p w14:paraId="46B94E14" w14:textId="77777777" w:rsidR="00632780" w:rsidRPr="00632780" w:rsidRDefault="00632780" w:rsidP="0063278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sz w:val="28"/>
          <w:szCs w:val="28"/>
        </w:rPr>
        <w:t>Документ, подтверждающий уплату госпошлины.</w:t>
      </w:r>
    </w:p>
    <w:p w14:paraId="4DF539BE" w14:textId="77777777" w:rsidR="00632780" w:rsidRPr="00632780" w:rsidRDefault="00632780" w:rsidP="0063278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53B51E1E" w14:textId="77777777" w:rsidR="00632780" w:rsidRPr="00632780" w:rsidRDefault="00632780" w:rsidP="00632780">
      <w:pPr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i/>
          <w:iCs/>
          <w:sz w:val="28"/>
          <w:szCs w:val="28"/>
        </w:rPr>
        <w:t>Подпись</w:t>
      </w:r>
      <w:r w:rsidRPr="00632780">
        <w:rPr>
          <w:rFonts w:ascii="Times New Roman" w:hAnsi="Times New Roman" w:cs="Times New Roman"/>
          <w:sz w:val="28"/>
          <w:szCs w:val="28"/>
        </w:rPr>
        <w:t xml:space="preserve"> /Клевцова Б. С./</w:t>
      </w:r>
      <w:r w:rsidRPr="00632780">
        <w:rPr>
          <w:rFonts w:ascii="Times New Roman" w:hAnsi="Times New Roman" w:cs="Times New Roman"/>
          <w:sz w:val="28"/>
          <w:szCs w:val="28"/>
        </w:rPr>
        <w:br/>
      </w:r>
      <w:r w:rsidRPr="00632780">
        <w:rPr>
          <w:rFonts w:ascii="Times New Roman" w:hAnsi="Times New Roman" w:cs="Times New Roman"/>
          <w:i/>
          <w:iCs/>
          <w:sz w:val="28"/>
          <w:szCs w:val="28"/>
        </w:rPr>
        <w:t>Дата</w:t>
      </w:r>
      <w:r w:rsidRPr="00632780">
        <w:rPr>
          <w:rFonts w:ascii="Times New Roman" w:hAnsi="Times New Roman" w:cs="Times New Roman"/>
          <w:sz w:val="28"/>
          <w:szCs w:val="28"/>
        </w:rPr>
        <w:t xml:space="preserve"> 01.04.2025 г.</w:t>
      </w:r>
    </w:p>
    <w:p w14:paraId="3CE61A2B" w14:textId="77777777" w:rsidR="00133B01" w:rsidRPr="00BD0C84" w:rsidRDefault="00133B01" w:rsidP="006044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6"/>
  </w:num>
  <w:num w:numId="2" w16cid:durableId="1035274421">
    <w:abstractNumId w:val="38"/>
  </w:num>
  <w:num w:numId="3" w16cid:durableId="887842894">
    <w:abstractNumId w:val="3"/>
  </w:num>
  <w:num w:numId="4" w16cid:durableId="860435904">
    <w:abstractNumId w:val="37"/>
  </w:num>
  <w:num w:numId="5" w16cid:durableId="1365517735">
    <w:abstractNumId w:val="22"/>
  </w:num>
  <w:num w:numId="6" w16cid:durableId="280233304">
    <w:abstractNumId w:val="33"/>
  </w:num>
  <w:num w:numId="7" w16cid:durableId="16011819">
    <w:abstractNumId w:val="28"/>
  </w:num>
  <w:num w:numId="8" w16cid:durableId="1538810764">
    <w:abstractNumId w:val="11"/>
  </w:num>
  <w:num w:numId="9" w16cid:durableId="824054754">
    <w:abstractNumId w:val="8"/>
  </w:num>
  <w:num w:numId="10" w16cid:durableId="838615547">
    <w:abstractNumId w:val="21"/>
  </w:num>
  <w:num w:numId="11" w16cid:durableId="1788816503">
    <w:abstractNumId w:val="40"/>
  </w:num>
  <w:num w:numId="12" w16cid:durableId="1435707560">
    <w:abstractNumId w:val="2"/>
  </w:num>
  <w:num w:numId="13" w16cid:durableId="1128208361">
    <w:abstractNumId w:val="7"/>
  </w:num>
  <w:num w:numId="14" w16cid:durableId="939797935">
    <w:abstractNumId w:val="25"/>
  </w:num>
  <w:num w:numId="15" w16cid:durableId="1084837884">
    <w:abstractNumId w:val="29"/>
  </w:num>
  <w:num w:numId="16" w16cid:durableId="1157041497">
    <w:abstractNumId w:val="27"/>
  </w:num>
  <w:num w:numId="17" w16cid:durableId="1763145741">
    <w:abstractNumId w:val="34"/>
  </w:num>
  <w:num w:numId="18" w16cid:durableId="1055860192">
    <w:abstractNumId w:val="31"/>
  </w:num>
  <w:num w:numId="19" w16cid:durableId="565994813">
    <w:abstractNumId w:val="16"/>
  </w:num>
  <w:num w:numId="20" w16cid:durableId="1355574095">
    <w:abstractNumId w:val="20"/>
  </w:num>
  <w:num w:numId="21" w16cid:durableId="1638140905">
    <w:abstractNumId w:val="17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39"/>
  </w:num>
  <w:num w:numId="25" w16cid:durableId="1664041244">
    <w:abstractNumId w:val="23"/>
  </w:num>
  <w:num w:numId="26" w16cid:durableId="1211385315">
    <w:abstractNumId w:val="0"/>
  </w:num>
  <w:num w:numId="27" w16cid:durableId="1002051439">
    <w:abstractNumId w:val="14"/>
  </w:num>
  <w:num w:numId="28" w16cid:durableId="119417329">
    <w:abstractNumId w:val="12"/>
  </w:num>
  <w:num w:numId="29" w16cid:durableId="1060977985">
    <w:abstractNumId w:val="36"/>
  </w:num>
  <w:num w:numId="30" w16cid:durableId="332147671">
    <w:abstractNumId w:val="10"/>
  </w:num>
  <w:num w:numId="31" w16cid:durableId="1150752733">
    <w:abstractNumId w:val="5"/>
  </w:num>
  <w:num w:numId="32" w16cid:durableId="1971011131">
    <w:abstractNumId w:val="30"/>
  </w:num>
  <w:num w:numId="33" w16cid:durableId="2142841764">
    <w:abstractNumId w:val="35"/>
  </w:num>
  <w:num w:numId="34" w16cid:durableId="1690137225">
    <w:abstractNumId w:val="9"/>
  </w:num>
  <w:num w:numId="35" w16cid:durableId="1045105535">
    <w:abstractNumId w:val="24"/>
  </w:num>
  <w:num w:numId="36" w16cid:durableId="1172602689">
    <w:abstractNumId w:val="19"/>
  </w:num>
  <w:num w:numId="37" w16cid:durableId="269051502">
    <w:abstractNumId w:val="13"/>
  </w:num>
  <w:num w:numId="38" w16cid:durableId="1701710513">
    <w:abstractNumId w:val="15"/>
  </w:num>
  <w:num w:numId="39" w16cid:durableId="38168649">
    <w:abstractNumId w:val="32"/>
  </w:num>
  <w:num w:numId="40" w16cid:durableId="1486241413">
    <w:abstractNumId w:val="6"/>
  </w:num>
  <w:num w:numId="41" w16cid:durableId="16414965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7E76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назначении пенсии досрочно в связи с занятостью в тяжелых и вредных условиях</dc:title>
  <dc:subject/>
  <dc:creator>Assistentus.ru</dc:creator>
  <cp:keywords/>
  <dc:description/>
  <cp:lastModifiedBy>den</cp:lastModifiedBy>
  <cp:revision>47</cp:revision>
  <dcterms:created xsi:type="dcterms:W3CDTF">2024-10-02T16:50:00Z</dcterms:created>
  <dcterms:modified xsi:type="dcterms:W3CDTF">2025-07-09T10:27:00Z</dcterms:modified>
</cp:coreProperties>
</file>