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4477" w14:textId="77777777" w:rsidR="00FE16C2" w:rsidRPr="00FE16C2" w:rsidRDefault="00FE16C2" w:rsidP="00FE16C2">
      <w:pPr>
        <w:ind w:firstLine="708"/>
        <w:jc w:val="right"/>
        <w:rPr>
          <w:rFonts w:ascii="Times New Roman" w:hAnsi="Times New Roman" w:cs="Times New Roman"/>
          <w:sz w:val="28"/>
          <w:szCs w:val="28"/>
        </w:rPr>
      </w:pPr>
      <w:r w:rsidRPr="00FE16C2">
        <w:rPr>
          <w:rFonts w:ascii="Times New Roman" w:hAnsi="Times New Roman" w:cs="Times New Roman"/>
          <w:b/>
          <w:bCs/>
          <w:sz w:val="28"/>
          <w:szCs w:val="28"/>
        </w:rPr>
        <w:t>В Курганский городской суд</w:t>
      </w:r>
      <w:r w:rsidRPr="00FE16C2">
        <w:rPr>
          <w:rFonts w:ascii="Times New Roman" w:hAnsi="Times New Roman" w:cs="Times New Roman"/>
          <w:sz w:val="28"/>
          <w:szCs w:val="28"/>
        </w:rPr>
        <w:br/>
        <w:t>Адрес: 640000, г. Курган, ул. Судебная, д. 10</w:t>
      </w:r>
    </w:p>
    <w:p w14:paraId="42D97760" w14:textId="77777777" w:rsidR="00FE16C2" w:rsidRPr="00FE16C2" w:rsidRDefault="00FE16C2" w:rsidP="00FE16C2">
      <w:pPr>
        <w:ind w:firstLine="708"/>
        <w:jc w:val="right"/>
        <w:rPr>
          <w:rFonts w:ascii="Times New Roman" w:hAnsi="Times New Roman" w:cs="Times New Roman"/>
          <w:sz w:val="28"/>
          <w:szCs w:val="28"/>
        </w:rPr>
      </w:pPr>
      <w:r w:rsidRPr="00FE16C2">
        <w:rPr>
          <w:rFonts w:ascii="Times New Roman" w:hAnsi="Times New Roman" w:cs="Times New Roman"/>
          <w:sz w:val="28"/>
          <w:szCs w:val="28"/>
        </w:rPr>
        <w:t xml:space="preserve">Истец: Кузьмина </w:t>
      </w:r>
      <w:proofErr w:type="spellStart"/>
      <w:r w:rsidRPr="00FE16C2">
        <w:rPr>
          <w:rFonts w:ascii="Times New Roman" w:hAnsi="Times New Roman" w:cs="Times New Roman"/>
          <w:sz w:val="28"/>
          <w:szCs w:val="28"/>
        </w:rPr>
        <w:t>Ардисса</w:t>
      </w:r>
      <w:proofErr w:type="spellEnd"/>
      <w:r w:rsidRPr="00FE16C2">
        <w:rPr>
          <w:rFonts w:ascii="Times New Roman" w:hAnsi="Times New Roman" w:cs="Times New Roman"/>
          <w:sz w:val="28"/>
          <w:szCs w:val="28"/>
        </w:rPr>
        <w:t xml:space="preserve"> Гавриловна</w:t>
      </w:r>
      <w:r w:rsidRPr="00FE16C2">
        <w:rPr>
          <w:rFonts w:ascii="Times New Roman" w:hAnsi="Times New Roman" w:cs="Times New Roman"/>
          <w:sz w:val="28"/>
          <w:szCs w:val="28"/>
        </w:rPr>
        <w:br/>
        <w:t>Адрес: 640001, г. Курган, ул. Листопадная, д. 11, кв. 0</w:t>
      </w:r>
      <w:r w:rsidRPr="00FE16C2">
        <w:rPr>
          <w:rFonts w:ascii="Times New Roman" w:hAnsi="Times New Roman" w:cs="Times New Roman"/>
          <w:sz w:val="28"/>
          <w:szCs w:val="28"/>
        </w:rPr>
        <w:br/>
        <w:t>Телефон: 8 (100) 000-00-00</w:t>
      </w:r>
      <w:r w:rsidRPr="00FE16C2">
        <w:rPr>
          <w:rFonts w:ascii="Times New Roman" w:hAnsi="Times New Roman" w:cs="Times New Roman"/>
          <w:sz w:val="28"/>
          <w:szCs w:val="28"/>
        </w:rPr>
        <w:br/>
        <w:t>Представитель по доверенности: Тихомиров Вилен Семёнович</w:t>
      </w:r>
      <w:r w:rsidRPr="00FE16C2">
        <w:rPr>
          <w:rFonts w:ascii="Times New Roman" w:hAnsi="Times New Roman" w:cs="Times New Roman"/>
          <w:sz w:val="28"/>
          <w:szCs w:val="28"/>
        </w:rPr>
        <w:br/>
        <w:t>Адрес: 640002, г. Курган, ул. Заводская, д. 101, оф. 10</w:t>
      </w:r>
      <w:r w:rsidRPr="00FE16C2">
        <w:rPr>
          <w:rFonts w:ascii="Times New Roman" w:hAnsi="Times New Roman" w:cs="Times New Roman"/>
          <w:sz w:val="28"/>
          <w:szCs w:val="28"/>
        </w:rPr>
        <w:br/>
        <w:t>Телефон: 8 (100) 000-01-01</w:t>
      </w:r>
    </w:p>
    <w:p w14:paraId="2BC5782A" w14:textId="77777777" w:rsidR="00FE16C2" w:rsidRPr="00FE16C2" w:rsidRDefault="00FE16C2" w:rsidP="00FE16C2">
      <w:pPr>
        <w:ind w:firstLine="708"/>
        <w:jc w:val="right"/>
        <w:rPr>
          <w:rFonts w:ascii="Times New Roman" w:hAnsi="Times New Roman" w:cs="Times New Roman"/>
          <w:sz w:val="28"/>
          <w:szCs w:val="28"/>
        </w:rPr>
      </w:pPr>
      <w:r w:rsidRPr="00FE16C2">
        <w:rPr>
          <w:rFonts w:ascii="Times New Roman" w:hAnsi="Times New Roman" w:cs="Times New Roman"/>
          <w:sz w:val="28"/>
          <w:szCs w:val="28"/>
        </w:rPr>
        <w:t>Ответчик: Головин Никанор Артурович</w:t>
      </w:r>
      <w:r w:rsidRPr="00FE16C2">
        <w:rPr>
          <w:rFonts w:ascii="Times New Roman" w:hAnsi="Times New Roman" w:cs="Times New Roman"/>
          <w:sz w:val="28"/>
          <w:szCs w:val="28"/>
        </w:rPr>
        <w:br/>
        <w:t>Адрес: 640003, г. Курган, ул. Дятлова, д. 110, кв. 1</w:t>
      </w:r>
    </w:p>
    <w:p w14:paraId="519FB860" w14:textId="77777777" w:rsidR="00FE16C2" w:rsidRPr="00FE16C2" w:rsidRDefault="00FE16C2" w:rsidP="00FE16C2">
      <w:pPr>
        <w:ind w:firstLine="708"/>
        <w:jc w:val="center"/>
        <w:rPr>
          <w:rFonts w:ascii="Times New Roman" w:hAnsi="Times New Roman" w:cs="Times New Roman"/>
          <w:sz w:val="28"/>
          <w:szCs w:val="28"/>
        </w:rPr>
      </w:pPr>
      <w:r w:rsidRPr="00FE16C2">
        <w:rPr>
          <w:rFonts w:ascii="Times New Roman" w:hAnsi="Times New Roman" w:cs="Times New Roman"/>
          <w:b/>
          <w:bCs/>
          <w:sz w:val="28"/>
          <w:szCs w:val="28"/>
        </w:rPr>
        <w:t>Исковое заявление</w:t>
      </w:r>
      <w:r w:rsidRPr="00FE16C2">
        <w:rPr>
          <w:rFonts w:ascii="Times New Roman" w:hAnsi="Times New Roman" w:cs="Times New Roman"/>
          <w:b/>
          <w:bCs/>
          <w:sz w:val="28"/>
          <w:szCs w:val="28"/>
        </w:rPr>
        <w:br/>
        <w:t>о применении последствий ничтожной сделки, совершённой недееспособным лицом</w:t>
      </w:r>
    </w:p>
    <w:p w14:paraId="777121E6"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sz w:val="28"/>
          <w:szCs w:val="28"/>
        </w:rPr>
        <w:t>Решением Октябрьского районного суда г. Кургана от 12 марта 2023 года моя мать, Кузьмина Клавдия Ефимовна, 1944 года рождения, была признана недееспособной в связи с хроническим психическим расстройством. На основании указанного решения я назначена её опекуном.</w:t>
      </w:r>
    </w:p>
    <w:p w14:paraId="4A2E6B64"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sz w:val="28"/>
          <w:szCs w:val="28"/>
        </w:rPr>
        <w:t>Несмотря на установленную недееспособность, 25 июня 2024 года Кузьмина К. Е. подписала договор дарения, по которому передала в собственность ответчику — Головину Н. А. — дачный земельный участок с жилым строением, расположенный по адресу: Курганская область, г. Курган, ул. Берёзовая, д. 101. Данный участок с домом принадлежал ей на праве собственности, что подтверждается свидетельством о регистрации права от 15 августа 2006 года.</w:t>
      </w:r>
    </w:p>
    <w:p w14:paraId="71DAB876"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sz w:val="28"/>
          <w:szCs w:val="28"/>
        </w:rPr>
        <w:t>Ответчику были достоверно известны обстоятельства, касающиеся психического состояния Кузьминой К. Е. Он знал о её недееспособности, поскольку ранее состоял с ней в длительном бытовом контакте и имел доступ к медицинским заключениям. Несмотря на это, он целенаправленно организовал заключение сделки, используя доверенность, выданную до признания Кузьминой К. Е. недееспособной. Сделка была совершена без какого-либо эквивалентного встречного предоставления, в то время как рыночная стоимость имущества составляла не менее 1 100 000 рублей.</w:t>
      </w:r>
    </w:p>
    <w:p w14:paraId="6EE37E9A"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sz w:val="28"/>
          <w:szCs w:val="28"/>
        </w:rPr>
        <w:t xml:space="preserve">Вследствие дарения указанного имущества Кузьмина К. Е. утратила единственное пригодное для проживания помещение, а также лишилась права пользования принадлежащим ей ранее земельным участком. Попытки мирного урегулирования спора результата не дали — ответчик отказывается возвращать имущество либо заключать соглашение о расторжении договора. Более того, в настоящее время в Росреестре зарегистрирован переход права </w:t>
      </w:r>
      <w:r w:rsidRPr="00FE16C2">
        <w:rPr>
          <w:rFonts w:ascii="Times New Roman" w:hAnsi="Times New Roman" w:cs="Times New Roman"/>
          <w:sz w:val="28"/>
          <w:szCs w:val="28"/>
        </w:rPr>
        <w:lastRenderedPageBreak/>
        <w:t>собственности, и существует высокий риск последующего отчуждения объекта третьим лицам.</w:t>
      </w:r>
    </w:p>
    <w:p w14:paraId="287CBDFA"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sz w:val="28"/>
          <w:szCs w:val="28"/>
        </w:rPr>
        <w:t>Согласно пункту 1 статьи 171 Гражданского кодекса РФ, сделка, совершённая лицом, признанным недееспособным вследствие психического расстройства, является ничтожной. На основании статьи 167 Гражданского кодекса РФ по ничтожной сделке каждая из сторон обязана возвратить другой всё полученное по сделке.</w:t>
      </w:r>
    </w:p>
    <w:p w14:paraId="5490E62D"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sz w:val="28"/>
          <w:szCs w:val="28"/>
        </w:rPr>
        <w:t>В соответствии со статьями 139–140 Гражданского процессуального кодекса РФ прошу суд принять обеспечительные меры и запретить ответчику совершать любые регистрационные действия в отношении спорного имущества до окончания судебного разбирательства.</w:t>
      </w:r>
    </w:p>
    <w:p w14:paraId="55DB3BB1"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sz w:val="28"/>
          <w:szCs w:val="28"/>
        </w:rPr>
        <w:t>На основании изложенного, руководствуясь статьями 166, 167, 171 Гражданского кодекса РФ, статьями 131, 132, 139, 140 Гражданского процессуального кодекса РФ,</w:t>
      </w:r>
    </w:p>
    <w:p w14:paraId="568DCBFE"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b/>
          <w:bCs/>
          <w:sz w:val="28"/>
          <w:szCs w:val="28"/>
        </w:rPr>
        <w:t>ПРОШУ:</w:t>
      </w:r>
    </w:p>
    <w:p w14:paraId="18D7AF2F"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Применить последствия недействительности сделки, совершённой Кузьминой Клавдией Ефимовной с Головиным Никанором Артуровичем.</w:t>
      </w:r>
    </w:p>
    <w:p w14:paraId="256864BC"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Обязать Головина Н. А. возвратить Кузьминой К. Е. земельный участок с жилым строением, расположенный по адресу: г. Курган, ул. Берёзовая, д. 101.</w:t>
      </w:r>
    </w:p>
    <w:p w14:paraId="30ED3ECA"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Запретить ответчику совершать регистрационные действия в отношении указанного имущества до вступления решения суда в законную силу.</w:t>
      </w:r>
    </w:p>
    <w:p w14:paraId="188E9198" w14:textId="77777777" w:rsidR="00FE16C2" w:rsidRPr="00FE16C2" w:rsidRDefault="00FE16C2" w:rsidP="00FE16C2">
      <w:pPr>
        <w:ind w:firstLine="708"/>
        <w:jc w:val="both"/>
        <w:rPr>
          <w:rFonts w:ascii="Times New Roman" w:hAnsi="Times New Roman" w:cs="Times New Roman"/>
          <w:sz w:val="28"/>
          <w:szCs w:val="28"/>
        </w:rPr>
      </w:pPr>
      <w:r w:rsidRPr="00FE16C2">
        <w:rPr>
          <w:rFonts w:ascii="Times New Roman" w:hAnsi="Times New Roman" w:cs="Times New Roman"/>
          <w:b/>
          <w:bCs/>
          <w:sz w:val="28"/>
          <w:szCs w:val="28"/>
        </w:rPr>
        <w:t>Приложения:</w:t>
      </w:r>
    </w:p>
    <w:p w14:paraId="30742F43"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Копия решения суда о признании недееспособным.</w:t>
      </w:r>
    </w:p>
    <w:p w14:paraId="7445FC45"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Документы, подтверждающие полномочия представителя.</w:t>
      </w:r>
    </w:p>
    <w:p w14:paraId="3BEBE897"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Копия договора дарения.</w:t>
      </w:r>
    </w:p>
    <w:p w14:paraId="6446B6B4"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Правоустанавливающие документы на имущество.</w:t>
      </w:r>
    </w:p>
    <w:p w14:paraId="07DC0D08"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Расчёт стоимости имущества.</w:t>
      </w:r>
    </w:p>
    <w:p w14:paraId="54ADF8A2" w14:textId="77777777" w:rsidR="00FE16C2" w:rsidRPr="00FE16C2" w:rsidRDefault="00FE16C2" w:rsidP="00FE16C2">
      <w:pPr>
        <w:ind w:left="360"/>
        <w:jc w:val="both"/>
        <w:rPr>
          <w:rFonts w:ascii="Times New Roman" w:hAnsi="Times New Roman" w:cs="Times New Roman"/>
          <w:sz w:val="28"/>
          <w:szCs w:val="28"/>
        </w:rPr>
      </w:pPr>
      <w:r w:rsidRPr="00FE16C2">
        <w:rPr>
          <w:rFonts w:ascii="Times New Roman" w:hAnsi="Times New Roman" w:cs="Times New Roman"/>
          <w:sz w:val="28"/>
          <w:szCs w:val="28"/>
        </w:rPr>
        <w:t>Доказательства направления искового заявления участникам процесса.</w:t>
      </w:r>
    </w:p>
    <w:p w14:paraId="2E49BA0A" w14:textId="0D2BFB70" w:rsidR="00FE16C2" w:rsidRPr="00BD0C84" w:rsidRDefault="00FE16C2" w:rsidP="00FB623C">
      <w:pPr>
        <w:rPr>
          <w:rFonts w:ascii="Times New Roman" w:hAnsi="Times New Roman" w:cs="Times New Roman"/>
          <w:sz w:val="28"/>
          <w:szCs w:val="28"/>
        </w:rPr>
      </w:pPr>
      <w:r w:rsidRPr="00FE16C2">
        <w:rPr>
          <w:rFonts w:ascii="Times New Roman" w:hAnsi="Times New Roman" w:cs="Times New Roman"/>
          <w:sz w:val="28"/>
          <w:szCs w:val="28"/>
        </w:rPr>
        <w:t>Дата подачи: 3 августа 2025 г.</w:t>
      </w:r>
      <w:r w:rsidRPr="00FE16C2">
        <w:rPr>
          <w:rFonts w:ascii="Times New Roman" w:hAnsi="Times New Roman" w:cs="Times New Roman"/>
          <w:sz w:val="28"/>
          <w:szCs w:val="28"/>
        </w:rPr>
        <w:br/>
        <w:t>Подпись: ____________ /Тихомиров В. С./</w:t>
      </w:r>
    </w:p>
    <w:sectPr w:rsidR="00FE16C2"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A73"/>
    <w:multiLevelType w:val="multilevel"/>
    <w:tmpl w:val="67B4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F2C0A"/>
    <w:multiLevelType w:val="multilevel"/>
    <w:tmpl w:val="765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50527"/>
    <w:multiLevelType w:val="multilevel"/>
    <w:tmpl w:val="9B22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56A7D"/>
    <w:multiLevelType w:val="multilevel"/>
    <w:tmpl w:val="FC20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B5078"/>
    <w:multiLevelType w:val="multilevel"/>
    <w:tmpl w:val="AEA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20DE1"/>
    <w:multiLevelType w:val="multilevel"/>
    <w:tmpl w:val="3AC8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2"/>
  </w:num>
  <w:num w:numId="2" w16cid:durableId="1035274421">
    <w:abstractNumId w:val="22"/>
  </w:num>
  <w:num w:numId="3" w16cid:durableId="887842894">
    <w:abstractNumId w:val="3"/>
  </w:num>
  <w:num w:numId="4" w16cid:durableId="860435904">
    <w:abstractNumId w:val="21"/>
  </w:num>
  <w:num w:numId="5" w16cid:durableId="1365517735">
    <w:abstractNumId w:val="10"/>
  </w:num>
  <w:num w:numId="6" w16cid:durableId="280233304">
    <w:abstractNumId w:val="19"/>
  </w:num>
  <w:num w:numId="7" w16cid:durableId="16011819">
    <w:abstractNumId w:val="15"/>
  </w:num>
  <w:num w:numId="8" w16cid:durableId="1538810764">
    <w:abstractNumId w:val="6"/>
  </w:num>
  <w:num w:numId="9" w16cid:durableId="824054754">
    <w:abstractNumId w:val="5"/>
  </w:num>
  <w:num w:numId="10" w16cid:durableId="838615547">
    <w:abstractNumId w:val="9"/>
  </w:num>
  <w:num w:numId="11" w16cid:durableId="1788816503">
    <w:abstractNumId w:val="24"/>
  </w:num>
  <w:num w:numId="12" w16cid:durableId="1435707560">
    <w:abstractNumId w:val="2"/>
  </w:num>
  <w:num w:numId="13" w16cid:durableId="1128208361">
    <w:abstractNumId w:val="4"/>
  </w:num>
  <w:num w:numId="14" w16cid:durableId="939797935">
    <w:abstractNumId w:val="11"/>
  </w:num>
  <w:num w:numId="15" w16cid:durableId="1084837884">
    <w:abstractNumId w:val="17"/>
  </w:num>
  <w:num w:numId="16" w16cid:durableId="1157041497">
    <w:abstractNumId w:val="14"/>
  </w:num>
  <w:num w:numId="17" w16cid:durableId="1763145741">
    <w:abstractNumId w:val="20"/>
  </w:num>
  <w:num w:numId="18" w16cid:durableId="1055860192">
    <w:abstractNumId w:val="18"/>
  </w:num>
  <w:num w:numId="19" w16cid:durableId="565994813">
    <w:abstractNumId w:val="8"/>
  </w:num>
  <w:num w:numId="20" w16cid:durableId="903758909">
    <w:abstractNumId w:val="23"/>
  </w:num>
  <w:num w:numId="21" w16cid:durableId="613755357">
    <w:abstractNumId w:val="0"/>
  </w:num>
  <w:num w:numId="22" w16cid:durableId="1436828510">
    <w:abstractNumId w:val="13"/>
  </w:num>
  <w:num w:numId="23" w16cid:durableId="1828399823">
    <w:abstractNumId w:val="7"/>
  </w:num>
  <w:num w:numId="24" w16cid:durableId="1945072030">
    <w:abstractNumId w:val="16"/>
  </w:num>
  <w:num w:numId="25" w16cid:durableId="128608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46E9C"/>
    <w:rsid w:val="00072A3C"/>
    <w:rsid w:val="001179DE"/>
    <w:rsid w:val="001739B5"/>
    <w:rsid w:val="00185662"/>
    <w:rsid w:val="001A6868"/>
    <w:rsid w:val="001C2709"/>
    <w:rsid w:val="00243AD5"/>
    <w:rsid w:val="002664AF"/>
    <w:rsid w:val="002A2C71"/>
    <w:rsid w:val="002B31C4"/>
    <w:rsid w:val="0033309E"/>
    <w:rsid w:val="003842FC"/>
    <w:rsid w:val="003B256C"/>
    <w:rsid w:val="003C6694"/>
    <w:rsid w:val="00416F99"/>
    <w:rsid w:val="00462571"/>
    <w:rsid w:val="004F7D0B"/>
    <w:rsid w:val="005173FD"/>
    <w:rsid w:val="005F2507"/>
    <w:rsid w:val="0070311F"/>
    <w:rsid w:val="00721423"/>
    <w:rsid w:val="0075153E"/>
    <w:rsid w:val="007527A4"/>
    <w:rsid w:val="00757782"/>
    <w:rsid w:val="007753D1"/>
    <w:rsid w:val="00791A87"/>
    <w:rsid w:val="007C0198"/>
    <w:rsid w:val="007C77D7"/>
    <w:rsid w:val="00810A76"/>
    <w:rsid w:val="00833207"/>
    <w:rsid w:val="00851859"/>
    <w:rsid w:val="00870F3A"/>
    <w:rsid w:val="008C0F33"/>
    <w:rsid w:val="008D3D6E"/>
    <w:rsid w:val="00944F8A"/>
    <w:rsid w:val="00952728"/>
    <w:rsid w:val="0095355B"/>
    <w:rsid w:val="009A469D"/>
    <w:rsid w:val="009C7C0E"/>
    <w:rsid w:val="00A07F85"/>
    <w:rsid w:val="00A67711"/>
    <w:rsid w:val="00AD3A24"/>
    <w:rsid w:val="00B02E32"/>
    <w:rsid w:val="00B30D39"/>
    <w:rsid w:val="00B51DEB"/>
    <w:rsid w:val="00B7041B"/>
    <w:rsid w:val="00B72050"/>
    <w:rsid w:val="00BC41A1"/>
    <w:rsid w:val="00BD0C84"/>
    <w:rsid w:val="00C13B7D"/>
    <w:rsid w:val="00C673E9"/>
    <w:rsid w:val="00CA2378"/>
    <w:rsid w:val="00CB517A"/>
    <w:rsid w:val="00CE6226"/>
    <w:rsid w:val="00CF1A99"/>
    <w:rsid w:val="00D05DE6"/>
    <w:rsid w:val="00D71380"/>
    <w:rsid w:val="00DA59CB"/>
    <w:rsid w:val="00DB4F2E"/>
    <w:rsid w:val="00E37E98"/>
    <w:rsid w:val="00E52CA3"/>
    <w:rsid w:val="00E90F84"/>
    <w:rsid w:val="00F16BA2"/>
    <w:rsid w:val="00FB623C"/>
    <w:rsid w:val="00FE03F8"/>
    <w:rsid w:val="00FE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90317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61119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06473413">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36415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36749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39905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178254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69058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66936841">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895">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17661">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253796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491996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5834189">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5532431">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3976617">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9926417">
      <w:bodyDiv w:val="1"/>
      <w:marLeft w:val="0"/>
      <w:marRight w:val="0"/>
      <w:marTop w:val="0"/>
      <w:marBottom w:val="0"/>
      <w:divBdr>
        <w:top w:val="none" w:sz="0" w:space="0" w:color="auto"/>
        <w:left w:val="none" w:sz="0" w:space="0" w:color="auto"/>
        <w:bottom w:val="none" w:sz="0" w:space="0" w:color="auto"/>
        <w:right w:val="none" w:sz="0" w:space="0" w:color="auto"/>
      </w:divBdr>
    </w:div>
    <w:div w:id="157273497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7949132">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0015">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7326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договора страхования недействительным в связи с сообщением страхователем страховщику заведомо ложных сведений</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применении последствий ничтожной сделки, совершенной недееспособным лицом</dc:title>
  <dc:subject/>
  <dc:creator>Assistentus.ru</dc:creator>
  <cp:keywords/>
  <dc:description/>
  <cp:lastModifiedBy>den</cp:lastModifiedBy>
  <cp:revision>36</cp:revision>
  <dcterms:created xsi:type="dcterms:W3CDTF">2024-10-02T16:50:00Z</dcterms:created>
  <dcterms:modified xsi:type="dcterms:W3CDTF">2025-08-03T18:20:00Z</dcterms:modified>
</cp:coreProperties>
</file>