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08F4" w14:textId="77777777" w:rsidR="00870F3A" w:rsidRPr="00870F3A" w:rsidRDefault="00870F3A" w:rsidP="00870F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70F3A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Законная, д. 1</w:t>
      </w:r>
    </w:p>
    <w:p w14:paraId="039D7F37" w14:textId="5455AD64" w:rsidR="00870F3A" w:rsidRPr="00870F3A" w:rsidRDefault="00870F3A" w:rsidP="00870F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Истец:</w:t>
      </w:r>
      <w:r w:rsidRPr="00870F3A">
        <w:rPr>
          <w:rFonts w:ascii="Times New Roman" w:hAnsi="Times New Roman" w:cs="Times New Roman"/>
          <w:sz w:val="28"/>
          <w:szCs w:val="28"/>
        </w:rPr>
        <w:br/>
        <w:t xml:space="preserve">Беляев Трофим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Эдвардович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br/>
        <w:t>Адрес: г. Курган, ул. Астральная, д. 10, кв. 1</w:t>
      </w:r>
      <w:r w:rsidRPr="00870F3A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4C261D26" w14:textId="77777777" w:rsidR="00870F3A" w:rsidRPr="00870F3A" w:rsidRDefault="00870F3A" w:rsidP="00870F3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Ответчик:</w:t>
      </w:r>
      <w:r w:rsidRPr="00870F3A">
        <w:rPr>
          <w:rFonts w:ascii="Times New Roman" w:hAnsi="Times New Roman" w:cs="Times New Roman"/>
          <w:sz w:val="28"/>
          <w:szCs w:val="28"/>
        </w:rPr>
        <w:br/>
        <w:t xml:space="preserve">Беляева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Геновефа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t xml:space="preserve"> Трофимовна</w:t>
      </w:r>
      <w:r w:rsidRPr="00870F3A">
        <w:rPr>
          <w:rFonts w:ascii="Times New Roman" w:hAnsi="Times New Roman" w:cs="Times New Roman"/>
          <w:sz w:val="28"/>
          <w:szCs w:val="28"/>
        </w:rPr>
        <w:br/>
        <w:t>Адрес: г. Курган, ул. Астральная, д. 10, кв. 1</w:t>
      </w:r>
    </w:p>
    <w:p w14:paraId="6D390F2C" w14:textId="77777777" w:rsidR="00870F3A" w:rsidRPr="00870F3A" w:rsidRDefault="00870F3A" w:rsidP="00870F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870F3A">
        <w:rPr>
          <w:rFonts w:ascii="Times New Roman" w:hAnsi="Times New Roman" w:cs="Times New Roman"/>
          <w:sz w:val="28"/>
          <w:szCs w:val="28"/>
        </w:rPr>
        <w:br/>
        <w:t>о признании договора приватизации недействительным</w:t>
      </w:r>
    </w:p>
    <w:p w14:paraId="4107F90E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 xml:space="preserve">В феврале 2010 года моей матери, Беляевой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Геновефе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t xml:space="preserve"> Трофимовне (ответчица), была предоставлена трехкомнатная квартира общей площадью 100 кв. м, расположенная по адресу: г. Курган, ул. Астральная, д. 10, кв. 1, на основании договора социального найма № 1010-ГЖ от 10.02.2010 года. Квартира была передана на семью из трех человек: ответчицы, меня — Беляева Трофима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Эдвардовича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t xml:space="preserve"> (истца) и моей сестры — Беляевой Милицы Трофимовны.</w:t>
      </w:r>
    </w:p>
    <w:p w14:paraId="69EA617B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В апреле 2012 года моя сестра, Беляева Милица Трофимовна, была снята с регистрационного учета по указанному адресу в связи с переездом. Я же, на момент оформления приватизации, по-прежнему был зарегистрирован в квартире, пользовался ею и имел право на участие в приватизации.</w:t>
      </w:r>
    </w:p>
    <w:p w14:paraId="5FAA8BE4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Однако 10 ноября 2013 года между ответчицей и уполномоченным органом — Комитетом по управлению муниципальным имуществом г. Кургана — был заключен договор приватизации № 0110/КУР, в соответствии с которым указанная квартира была безвозмездно передана в единоличную собственность ответчицы.</w:t>
      </w:r>
    </w:p>
    <w:p w14:paraId="2CC58C5C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О факте приватизации мне стало известно только в июне 2025 года, когда я предпринял попытку оформить долю в праве собственности на квартиру, в которой проживал с рождения. Только тогда из выписки ЕГРН я узнал, что квартира уже находится в собственности одного лица — моей матери. Таким образом, мое право на участие в приватизации было нарушено.</w:t>
      </w:r>
    </w:p>
    <w:p w14:paraId="31A679CB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Считаю, что договор приватизации был заключен с нарушением закона и посягает на мои охраняемые законом интересы. Я не давал отказа от участия в приватизации, никто не уведомлял меня о намерении ее провести, и моя подпись в договоре отсутствует.</w:t>
      </w:r>
    </w:p>
    <w:p w14:paraId="5A9B2874" w14:textId="77777777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lastRenderedPageBreak/>
        <w:t>Согласно пункту 2 статьи 168 Гражданского кодекса РФ, сделка, нарушающая требования закона и посягающая на права третьих лиц, является ничтожной. В соответствии со статьей 2 Закона РФ от 04.07.1991 № 1541-1 «О приватизации жилищного фонда в Российской Федерации», граждане, зарегистрированные в жилом помещении на условиях социального найма, вправе участвовать в его приватизации. Данный договор был заключен с нарушением порядка оформления согласия всех проживавших лиц.</w:t>
      </w:r>
    </w:p>
    <w:p w14:paraId="0D6BBD77" w14:textId="57EAA99A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131, 132 ГПК РФ, статьей 168 ГК РФ, Законом РФ от 04.07.1991 № 1541-1, </w:t>
      </w:r>
      <w:r>
        <w:rPr>
          <w:rFonts w:ascii="Times New Roman" w:hAnsi="Times New Roman" w:cs="Times New Roman"/>
          <w:sz w:val="28"/>
          <w:szCs w:val="28"/>
        </w:rPr>
        <w:t xml:space="preserve">прошу суд: </w:t>
      </w:r>
    </w:p>
    <w:p w14:paraId="1478BF77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 xml:space="preserve">Признать договор приватизации квартиры № 0110/КУР от 10 ноября 2013 года, заключенный между Беляевой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Геновефой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t xml:space="preserve"> Трофимовной и Комитетом по управлению муниципальным имуществом г. Кургана, недействительным.</w:t>
      </w:r>
    </w:p>
    <w:p w14:paraId="7755E602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 xml:space="preserve">Аннулировать регистрацию права собственности Беляевой </w:t>
      </w:r>
      <w:proofErr w:type="spellStart"/>
      <w:r w:rsidRPr="00870F3A">
        <w:rPr>
          <w:rFonts w:ascii="Times New Roman" w:hAnsi="Times New Roman" w:cs="Times New Roman"/>
          <w:sz w:val="28"/>
          <w:szCs w:val="28"/>
        </w:rPr>
        <w:t>Геновефы</w:t>
      </w:r>
      <w:proofErr w:type="spellEnd"/>
      <w:r w:rsidRPr="00870F3A">
        <w:rPr>
          <w:rFonts w:ascii="Times New Roman" w:hAnsi="Times New Roman" w:cs="Times New Roman"/>
          <w:sz w:val="28"/>
          <w:szCs w:val="28"/>
        </w:rPr>
        <w:t xml:space="preserve"> Трофимовны на спорную квартиру, расположенную по адресу: г. Курган, ул. Астральная, д. 10, кв. 1.</w:t>
      </w:r>
    </w:p>
    <w:p w14:paraId="3565DA41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Восстановить нарушенное право на участие в приватизации жилого помещения.</w:t>
      </w:r>
    </w:p>
    <w:p w14:paraId="128D2E78" w14:textId="2DAB29AE" w:rsidR="00870F3A" w:rsidRPr="00870F3A" w:rsidRDefault="00870F3A" w:rsidP="0087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D3C7434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Копия договора социального найма квартиры.</w:t>
      </w:r>
    </w:p>
    <w:p w14:paraId="2342DB17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Копия спорного договора приватизации.</w:t>
      </w:r>
    </w:p>
    <w:p w14:paraId="56DBBFEB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Выписка из ЕГРН по квартире.</w:t>
      </w:r>
    </w:p>
    <w:p w14:paraId="475E8DE9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Документы, подтверждающие регистрацию истца по адресу квартиры.</w:t>
      </w:r>
    </w:p>
    <w:p w14:paraId="117700EF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1D6B89C6" w14:textId="77777777" w:rsidR="00870F3A" w:rsidRPr="00870F3A" w:rsidRDefault="00870F3A" w:rsidP="00870F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349B535D" w14:textId="1A6AB641" w:rsidR="00870F3A" w:rsidRPr="00870F3A" w:rsidRDefault="00870F3A" w:rsidP="00870F3A">
      <w:pPr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Дата: 03 августа 2025 года</w:t>
      </w:r>
      <w:r w:rsidRPr="00870F3A">
        <w:rPr>
          <w:rFonts w:ascii="Times New Roman" w:hAnsi="Times New Roman" w:cs="Times New Roman"/>
          <w:sz w:val="28"/>
          <w:szCs w:val="28"/>
        </w:rPr>
        <w:br/>
        <w:t>Подпись: _____________ /Беляев Т. Э./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1"/>
  </w:num>
  <w:num w:numId="2" w16cid:durableId="1035274421">
    <w:abstractNumId w:val="20"/>
  </w:num>
  <w:num w:numId="3" w16cid:durableId="887842894">
    <w:abstractNumId w:val="2"/>
  </w:num>
  <w:num w:numId="4" w16cid:durableId="860435904">
    <w:abstractNumId w:val="19"/>
  </w:num>
  <w:num w:numId="5" w16cid:durableId="1365517735">
    <w:abstractNumId w:val="9"/>
  </w:num>
  <w:num w:numId="6" w16cid:durableId="280233304">
    <w:abstractNumId w:val="17"/>
  </w:num>
  <w:num w:numId="7" w16cid:durableId="16011819">
    <w:abstractNumId w:val="14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8"/>
  </w:num>
  <w:num w:numId="11" w16cid:durableId="1788816503">
    <w:abstractNumId w:val="22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10"/>
  </w:num>
  <w:num w:numId="15" w16cid:durableId="1084837884">
    <w:abstractNumId w:val="15"/>
  </w:num>
  <w:num w:numId="16" w16cid:durableId="1157041497">
    <w:abstractNumId w:val="13"/>
  </w:num>
  <w:num w:numId="17" w16cid:durableId="1763145741">
    <w:abstractNumId w:val="18"/>
  </w:num>
  <w:num w:numId="18" w16cid:durableId="1055860192">
    <w:abstractNumId w:val="16"/>
  </w:num>
  <w:num w:numId="19" w16cid:durableId="565994813">
    <w:abstractNumId w:val="7"/>
  </w:num>
  <w:num w:numId="20" w16cid:durableId="903758909">
    <w:abstractNumId w:val="21"/>
  </w:num>
  <w:num w:numId="21" w16cid:durableId="613755357">
    <w:abstractNumId w:val="0"/>
  </w:num>
  <w:num w:numId="22" w16cid:durableId="1436828510">
    <w:abstractNumId w:val="12"/>
  </w:num>
  <w:num w:numId="23" w16cid:durableId="1828399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70F3A"/>
    <w:rsid w:val="0089292E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приватизации недействительным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2025-08-03T14:37:00Z</dcterms:modified>
</cp:coreProperties>
</file>