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544B" w14:textId="77777777" w:rsidR="00D07FF8" w:rsidRPr="00D07FF8" w:rsidRDefault="00D07FF8" w:rsidP="00D07F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07FF8">
        <w:rPr>
          <w:rFonts w:ascii="Times New Roman" w:hAnsi="Times New Roman" w:cs="Times New Roman"/>
          <w:sz w:val="28"/>
          <w:szCs w:val="28"/>
        </w:rPr>
        <w:br/>
        <w:t>Адрес: г. Курган, ул. Лесная, д. 10</w:t>
      </w:r>
    </w:p>
    <w:p w14:paraId="1EFF71A7" w14:textId="77777777" w:rsidR="00D07FF8" w:rsidRPr="00D07FF8" w:rsidRDefault="00D07FF8" w:rsidP="00D07F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D07FF8">
        <w:rPr>
          <w:rFonts w:ascii="Times New Roman" w:hAnsi="Times New Roman" w:cs="Times New Roman"/>
          <w:sz w:val="28"/>
          <w:szCs w:val="28"/>
        </w:rPr>
        <w:br/>
        <w:t>Крестьянское (фермерское) хозяйство «</w:t>
      </w:r>
      <w:proofErr w:type="spellStart"/>
      <w:r w:rsidRPr="00D07FF8">
        <w:rPr>
          <w:rFonts w:ascii="Times New Roman" w:hAnsi="Times New Roman" w:cs="Times New Roman"/>
          <w:sz w:val="28"/>
          <w:szCs w:val="28"/>
        </w:rPr>
        <w:t>Златоколос</w:t>
      </w:r>
      <w:proofErr w:type="spellEnd"/>
      <w:r w:rsidRPr="00D07FF8">
        <w:rPr>
          <w:rFonts w:ascii="Times New Roman" w:hAnsi="Times New Roman" w:cs="Times New Roman"/>
          <w:sz w:val="28"/>
          <w:szCs w:val="28"/>
        </w:rPr>
        <w:t>»</w:t>
      </w:r>
      <w:r w:rsidRPr="00D07FF8">
        <w:rPr>
          <w:rFonts w:ascii="Times New Roman" w:hAnsi="Times New Roman" w:cs="Times New Roman"/>
          <w:sz w:val="28"/>
          <w:szCs w:val="28"/>
        </w:rPr>
        <w:br/>
        <w:t>в лице главы хозяйства</w:t>
      </w:r>
      <w:r w:rsidRPr="00D07FF8">
        <w:rPr>
          <w:rFonts w:ascii="Times New Roman" w:hAnsi="Times New Roman" w:cs="Times New Roman"/>
          <w:sz w:val="28"/>
          <w:szCs w:val="28"/>
        </w:rPr>
        <w:br/>
        <w:t>Лаптева Августа Ефимовича</w:t>
      </w:r>
      <w:r w:rsidRPr="00D07FF8">
        <w:rPr>
          <w:rFonts w:ascii="Times New Roman" w:hAnsi="Times New Roman" w:cs="Times New Roman"/>
          <w:sz w:val="28"/>
          <w:szCs w:val="28"/>
        </w:rPr>
        <w:br/>
        <w:t>Адрес: Курганская обл., г. Курган, ул. Полевая, д. 1</w:t>
      </w:r>
    </w:p>
    <w:p w14:paraId="48B7D42E" w14:textId="77777777" w:rsidR="00D07FF8" w:rsidRPr="00D07FF8" w:rsidRDefault="00D07FF8" w:rsidP="00D07F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D07FF8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«Сигма-Трейд»</w:t>
      </w:r>
      <w:r w:rsidRPr="00D07FF8">
        <w:rPr>
          <w:rFonts w:ascii="Times New Roman" w:hAnsi="Times New Roman" w:cs="Times New Roman"/>
          <w:sz w:val="28"/>
          <w:szCs w:val="28"/>
        </w:rPr>
        <w:br/>
        <w:t>Адрес: г. Курган, ул. Ручейная, д. 0</w:t>
      </w:r>
    </w:p>
    <w:p w14:paraId="4F53D19C" w14:textId="77777777" w:rsidR="00D07FF8" w:rsidRPr="00D07FF8" w:rsidRDefault="00D07FF8" w:rsidP="00D07F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D07FF8">
        <w:rPr>
          <w:rFonts w:ascii="Times New Roman" w:hAnsi="Times New Roman" w:cs="Times New Roman"/>
          <w:sz w:val="28"/>
          <w:szCs w:val="28"/>
        </w:rPr>
        <w:t xml:space="preserve"> 1000000 руб.</w:t>
      </w:r>
    </w:p>
    <w:p w14:paraId="5D9D32E6" w14:textId="77777777" w:rsidR="00D07FF8" w:rsidRPr="00D07FF8" w:rsidRDefault="00D07FF8" w:rsidP="00D07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недействительной сделки, направленной на отчуждение имущества фермерского хозяйства</w:t>
      </w:r>
    </w:p>
    <w:p w14:paraId="72B68A9A" w14:textId="77777777" w:rsidR="00D07FF8" w:rsidRPr="00D07FF8" w:rsidRDefault="00D07FF8" w:rsidP="00D07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sz w:val="28"/>
          <w:szCs w:val="28"/>
        </w:rPr>
        <w:t>1 января 2024 года глава Крестьянского (фермерского) хозяйства «</w:t>
      </w:r>
      <w:proofErr w:type="spellStart"/>
      <w:r w:rsidRPr="00D07FF8">
        <w:rPr>
          <w:rFonts w:ascii="Times New Roman" w:hAnsi="Times New Roman" w:cs="Times New Roman"/>
          <w:sz w:val="28"/>
          <w:szCs w:val="28"/>
        </w:rPr>
        <w:t>Златоколос</w:t>
      </w:r>
      <w:proofErr w:type="spellEnd"/>
      <w:r w:rsidRPr="00D07FF8">
        <w:rPr>
          <w:rFonts w:ascii="Times New Roman" w:hAnsi="Times New Roman" w:cs="Times New Roman"/>
          <w:sz w:val="28"/>
          <w:szCs w:val="28"/>
        </w:rPr>
        <w:t>» Лаптев Август Ефимович заключил с ООО «Сигма-Трейд» договор купли-продажи № 100, предметом которого являлось отчуждение трактора марки «Беларус-92».</w:t>
      </w:r>
    </w:p>
    <w:p w14:paraId="5FF0291C" w14:textId="77777777" w:rsidR="00D07FF8" w:rsidRPr="00D07FF8" w:rsidRDefault="00D07FF8" w:rsidP="00D07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sz w:val="28"/>
          <w:szCs w:val="28"/>
        </w:rPr>
        <w:t>Вместе с тем, в соответствии с пунктом 5 соглашения о создании КФХ «</w:t>
      </w:r>
      <w:proofErr w:type="spellStart"/>
      <w:r w:rsidRPr="00D07FF8">
        <w:rPr>
          <w:rFonts w:ascii="Times New Roman" w:hAnsi="Times New Roman" w:cs="Times New Roman"/>
          <w:sz w:val="28"/>
          <w:szCs w:val="28"/>
        </w:rPr>
        <w:t>Златоколос</w:t>
      </w:r>
      <w:proofErr w:type="spellEnd"/>
      <w:r w:rsidRPr="00D07FF8">
        <w:rPr>
          <w:rFonts w:ascii="Times New Roman" w:hAnsi="Times New Roman" w:cs="Times New Roman"/>
          <w:sz w:val="28"/>
          <w:szCs w:val="28"/>
        </w:rPr>
        <w:t>» от 1 марта 2020 года сделки по распоряжению имуществом хозяйства могли совершаться только при наличии письменного согласия всех членов хозяйства. На момент заключения указанного договора такого согласия получено не было.</w:t>
      </w:r>
    </w:p>
    <w:p w14:paraId="1B65F80F" w14:textId="77777777" w:rsidR="00D07FF8" w:rsidRPr="00D07FF8" w:rsidRDefault="00D07FF8" w:rsidP="00D07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sz w:val="28"/>
          <w:szCs w:val="28"/>
        </w:rPr>
        <w:t>Отчуждение трактора существенно повлияло на хозяйственную деятельность КФХ: в сезон весенних полевых работ хозяйство лишилось возможности обработать часть посевных площадей, что повлекло снижение урожайности и прямые убытки.</w:t>
      </w:r>
    </w:p>
    <w:p w14:paraId="31EA059B" w14:textId="77777777" w:rsidR="00D07FF8" w:rsidRPr="00D07FF8" w:rsidRDefault="00D07FF8" w:rsidP="00D07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sz w:val="28"/>
          <w:szCs w:val="28"/>
        </w:rPr>
        <w:t>Согласно статье 8 Федерального закона № 74-ФЗ «О крестьянском (фермерском) хозяйстве», порядок распоряжения имуществом хозяйства определяется соглашением его членов. В силу статьи 173.1 Гражданского кодекса Российской Федерации сделка, совершенная без согласия лиц, чье согласие требуется по закону или договору, может быть признана недействительной.</w:t>
      </w:r>
    </w:p>
    <w:p w14:paraId="5B755BFB" w14:textId="6EB2F486" w:rsidR="00D07FF8" w:rsidRPr="00D07FF8" w:rsidRDefault="00D07FF8" w:rsidP="00D07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166, 167, 173.1 ГК РФ, статьями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FF8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7FF8">
        <w:rPr>
          <w:rFonts w:ascii="Times New Roman" w:hAnsi="Times New Roman" w:cs="Times New Roman"/>
          <w:sz w:val="28"/>
          <w:szCs w:val="28"/>
        </w:rPr>
        <w:t>ризнать недействительным договор купли-продажи трактора марки «Беларус-92» № 100 от 1 января 2024 года, заключенный между Крестьянским (фермерским) хозяйством «</w:t>
      </w:r>
      <w:proofErr w:type="spellStart"/>
      <w:r w:rsidRPr="00D07FF8">
        <w:rPr>
          <w:rFonts w:ascii="Times New Roman" w:hAnsi="Times New Roman" w:cs="Times New Roman"/>
          <w:sz w:val="28"/>
          <w:szCs w:val="28"/>
        </w:rPr>
        <w:t>Златоколос</w:t>
      </w:r>
      <w:proofErr w:type="spellEnd"/>
      <w:r w:rsidRPr="00D07FF8">
        <w:rPr>
          <w:rFonts w:ascii="Times New Roman" w:hAnsi="Times New Roman" w:cs="Times New Roman"/>
          <w:sz w:val="28"/>
          <w:szCs w:val="28"/>
        </w:rPr>
        <w:t>» и ООО «Сигма-Трейд».</w:t>
      </w:r>
    </w:p>
    <w:p w14:paraId="405699BB" w14:textId="77777777" w:rsidR="00D07FF8" w:rsidRPr="00D07FF8" w:rsidRDefault="00D07FF8" w:rsidP="00D07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55547AD7" w14:textId="77777777" w:rsidR="00D07FF8" w:rsidRPr="00D07FF8" w:rsidRDefault="00D07FF8" w:rsidP="00D07FF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sz w:val="28"/>
          <w:szCs w:val="28"/>
        </w:rPr>
        <w:t>Копия договора купли-продажи.</w:t>
      </w:r>
    </w:p>
    <w:p w14:paraId="24F97721" w14:textId="77777777" w:rsidR="00D07FF8" w:rsidRPr="00D07FF8" w:rsidRDefault="00D07FF8" w:rsidP="00D07FF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sz w:val="28"/>
          <w:szCs w:val="28"/>
        </w:rPr>
        <w:t>Копия соглашения о создании КФХ «</w:t>
      </w:r>
      <w:proofErr w:type="spellStart"/>
      <w:r w:rsidRPr="00D07FF8">
        <w:rPr>
          <w:rFonts w:ascii="Times New Roman" w:hAnsi="Times New Roman" w:cs="Times New Roman"/>
          <w:sz w:val="28"/>
          <w:szCs w:val="28"/>
        </w:rPr>
        <w:t>Златоколос</w:t>
      </w:r>
      <w:proofErr w:type="spellEnd"/>
      <w:r w:rsidRPr="00D07FF8">
        <w:rPr>
          <w:rFonts w:ascii="Times New Roman" w:hAnsi="Times New Roman" w:cs="Times New Roman"/>
          <w:sz w:val="28"/>
          <w:szCs w:val="28"/>
        </w:rPr>
        <w:t>».</w:t>
      </w:r>
    </w:p>
    <w:p w14:paraId="115BEB7B" w14:textId="77777777" w:rsidR="00D07FF8" w:rsidRPr="00D07FF8" w:rsidRDefault="00D07FF8" w:rsidP="00D07FF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sz w:val="28"/>
          <w:szCs w:val="28"/>
        </w:rPr>
        <w:t>Копии документов, подтверждающих отсутствие согласия членов хозяйства на сделку.</w:t>
      </w:r>
    </w:p>
    <w:p w14:paraId="0E6593E5" w14:textId="77777777" w:rsidR="00D07FF8" w:rsidRPr="00D07FF8" w:rsidRDefault="00D07FF8" w:rsidP="00D07FF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sz w:val="28"/>
          <w:szCs w:val="28"/>
        </w:rPr>
        <w:t>Доказательства негативных последствий для хозяйства (справки, расчеты убытков).</w:t>
      </w:r>
    </w:p>
    <w:p w14:paraId="69E7733C" w14:textId="77777777" w:rsidR="00D07FF8" w:rsidRPr="00D07FF8" w:rsidRDefault="00D07FF8" w:rsidP="00D07FF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6F3CA3BA" w14:textId="77777777" w:rsidR="00D07FF8" w:rsidRPr="00D07FF8" w:rsidRDefault="00D07FF8" w:rsidP="00D07FF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sz w:val="28"/>
          <w:szCs w:val="28"/>
        </w:rPr>
        <w:t>Доверенность представителя.</w:t>
      </w:r>
    </w:p>
    <w:p w14:paraId="04621C19" w14:textId="77777777" w:rsidR="00D07FF8" w:rsidRPr="00D07FF8" w:rsidRDefault="00D07FF8" w:rsidP="00D07FF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42DC9292" w14:textId="77777777" w:rsidR="00D07FF8" w:rsidRPr="00D07FF8" w:rsidRDefault="00D07FF8" w:rsidP="00D07FF8">
      <w:pPr>
        <w:rPr>
          <w:rFonts w:ascii="Times New Roman" w:hAnsi="Times New Roman" w:cs="Times New Roman"/>
          <w:sz w:val="28"/>
          <w:szCs w:val="28"/>
        </w:rPr>
      </w:pPr>
      <w:r w:rsidRPr="00D07FF8">
        <w:rPr>
          <w:rFonts w:ascii="Times New Roman" w:hAnsi="Times New Roman" w:cs="Times New Roman"/>
          <w:sz w:val="28"/>
          <w:szCs w:val="28"/>
        </w:rPr>
        <w:t>Дата: «___» __________ 2025 г.</w:t>
      </w:r>
      <w:r w:rsidRPr="00D07FF8">
        <w:rPr>
          <w:rFonts w:ascii="Times New Roman" w:hAnsi="Times New Roman" w:cs="Times New Roman"/>
          <w:sz w:val="28"/>
          <w:szCs w:val="28"/>
        </w:rPr>
        <w:br/>
        <w:t>Подпись: ____________ /Лаптев А.Е./</w:t>
      </w:r>
    </w:p>
    <w:p w14:paraId="0BDBE1DE" w14:textId="77777777" w:rsidR="00D07FF8" w:rsidRPr="00D07FF8" w:rsidRDefault="00D07FF8" w:rsidP="00D07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A6A776" w14:textId="77777777" w:rsidR="00D07FF8" w:rsidRPr="009C51A3" w:rsidRDefault="00D07FF8" w:rsidP="00D07F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8"/>
  </w:num>
  <w:num w:numId="2" w16cid:durableId="1035274421">
    <w:abstractNumId w:val="31"/>
  </w:num>
  <w:num w:numId="3" w16cid:durableId="887842894">
    <w:abstractNumId w:val="5"/>
  </w:num>
  <w:num w:numId="4" w16cid:durableId="860435904">
    <w:abstractNumId w:val="30"/>
  </w:num>
  <w:num w:numId="5" w16cid:durableId="1365517735">
    <w:abstractNumId w:val="14"/>
  </w:num>
  <w:num w:numId="6" w16cid:durableId="280233304">
    <w:abstractNumId w:val="27"/>
  </w:num>
  <w:num w:numId="7" w16cid:durableId="16011819">
    <w:abstractNumId w:val="21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3"/>
  </w:num>
  <w:num w:numId="11" w16cid:durableId="1788816503">
    <w:abstractNumId w:val="34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17"/>
  </w:num>
  <w:num w:numId="15" w16cid:durableId="1084837884">
    <w:abstractNumId w:val="23"/>
  </w:num>
  <w:num w:numId="16" w16cid:durableId="1157041497">
    <w:abstractNumId w:val="20"/>
  </w:num>
  <w:num w:numId="17" w16cid:durableId="1763145741">
    <w:abstractNumId w:val="28"/>
  </w:num>
  <w:num w:numId="18" w16cid:durableId="1055860192">
    <w:abstractNumId w:val="26"/>
  </w:num>
  <w:num w:numId="19" w16cid:durableId="565994813">
    <w:abstractNumId w:val="12"/>
  </w:num>
  <w:num w:numId="20" w16cid:durableId="903758909">
    <w:abstractNumId w:val="33"/>
  </w:num>
  <w:num w:numId="21" w16cid:durableId="613755357">
    <w:abstractNumId w:val="1"/>
  </w:num>
  <w:num w:numId="22" w16cid:durableId="1436828510">
    <w:abstractNumId w:val="19"/>
  </w:num>
  <w:num w:numId="23" w16cid:durableId="1828399823">
    <w:abstractNumId w:val="11"/>
  </w:num>
  <w:num w:numId="24" w16cid:durableId="1945072030">
    <w:abstractNumId w:val="22"/>
  </w:num>
  <w:num w:numId="25" w16cid:durableId="1286080039">
    <w:abstractNumId w:val="2"/>
  </w:num>
  <w:num w:numId="26" w16cid:durableId="1108427125">
    <w:abstractNumId w:val="25"/>
  </w:num>
  <w:num w:numId="27" w16cid:durableId="2009014550">
    <w:abstractNumId w:val="29"/>
  </w:num>
  <w:num w:numId="28" w16cid:durableId="1150754124">
    <w:abstractNumId w:val="32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5"/>
  </w:num>
  <w:num w:numId="32" w16cid:durableId="496389079">
    <w:abstractNumId w:val="0"/>
  </w:num>
  <w:num w:numId="33" w16cid:durableId="994723840">
    <w:abstractNumId w:val="9"/>
  </w:num>
  <w:num w:numId="34" w16cid:durableId="448817211">
    <w:abstractNumId w:val="35"/>
  </w:num>
  <w:num w:numId="35" w16cid:durableId="1649551077">
    <w:abstractNumId w:val="24"/>
  </w:num>
  <w:num w:numId="36" w16cid:durableId="687750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EC23F2"/>
    <w:rsid w:val="00F16BA2"/>
    <w:rsid w:val="00F57946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недействительной сделки, направленной на отчуждение имущества фермерского хозяйства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2025-08-21T19:29:00Z</dcterms:modified>
</cp:coreProperties>
</file>