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D938" w14:textId="77777777" w:rsidR="0023180F" w:rsidRPr="0023180F" w:rsidRDefault="0023180F" w:rsidP="002318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3180F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Солнечная, д. 10</w:t>
      </w:r>
    </w:p>
    <w:p w14:paraId="029FF07F" w14:textId="3D4AB14E" w:rsidR="0023180F" w:rsidRPr="0023180F" w:rsidRDefault="0023180F" w:rsidP="002318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Истец:</w:t>
      </w:r>
      <w:r w:rsidRPr="0023180F">
        <w:rPr>
          <w:rFonts w:ascii="Times New Roman" w:hAnsi="Times New Roman" w:cs="Times New Roman"/>
          <w:sz w:val="28"/>
          <w:szCs w:val="28"/>
        </w:rPr>
        <w:br/>
        <w:t xml:space="preserve">Сайгина Лариса </w:t>
      </w:r>
      <w:proofErr w:type="spellStart"/>
      <w:r w:rsidRPr="0023180F">
        <w:rPr>
          <w:rFonts w:ascii="Times New Roman" w:hAnsi="Times New Roman" w:cs="Times New Roman"/>
          <w:sz w:val="28"/>
          <w:szCs w:val="28"/>
        </w:rPr>
        <w:t>Марцелевна</w:t>
      </w:r>
      <w:proofErr w:type="spellEnd"/>
      <w:r w:rsidRPr="0023180F">
        <w:rPr>
          <w:rFonts w:ascii="Times New Roman" w:hAnsi="Times New Roman" w:cs="Times New Roman"/>
          <w:sz w:val="28"/>
          <w:szCs w:val="28"/>
        </w:rPr>
        <w:br/>
        <w:t>Адрес: г. Курган, ул. Синичкина, д. 1, кв. 10</w:t>
      </w:r>
      <w:r w:rsidRPr="0023180F">
        <w:rPr>
          <w:rFonts w:ascii="Times New Roman" w:hAnsi="Times New Roman" w:cs="Times New Roman"/>
          <w:sz w:val="28"/>
          <w:szCs w:val="28"/>
        </w:rPr>
        <w:br/>
        <w:t>Тел.: +7-000-000-00-00</w:t>
      </w:r>
    </w:p>
    <w:p w14:paraId="4CD9DFA0" w14:textId="77777777" w:rsidR="0023180F" w:rsidRPr="0023180F" w:rsidRDefault="0023180F" w:rsidP="002318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Ответчик:</w:t>
      </w:r>
      <w:r w:rsidRPr="0023180F">
        <w:rPr>
          <w:rFonts w:ascii="Times New Roman" w:hAnsi="Times New Roman" w:cs="Times New Roman"/>
          <w:sz w:val="28"/>
          <w:szCs w:val="28"/>
        </w:rPr>
        <w:br/>
        <w:t xml:space="preserve">Елисеев </w:t>
      </w:r>
      <w:proofErr w:type="spellStart"/>
      <w:r w:rsidRPr="0023180F">
        <w:rPr>
          <w:rFonts w:ascii="Times New Roman" w:hAnsi="Times New Roman" w:cs="Times New Roman"/>
          <w:sz w:val="28"/>
          <w:szCs w:val="28"/>
        </w:rPr>
        <w:t>Виргилий</w:t>
      </w:r>
      <w:proofErr w:type="spellEnd"/>
      <w:r w:rsidRPr="00231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0F">
        <w:rPr>
          <w:rFonts w:ascii="Times New Roman" w:hAnsi="Times New Roman" w:cs="Times New Roman"/>
          <w:sz w:val="28"/>
          <w:szCs w:val="28"/>
        </w:rPr>
        <w:t>Леонардович</w:t>
      </w:r>
      <w:proofErr w:type="spellEnd"/>
      <w:r w:rsidRPr="0023180F">
        <w:rPr>
          <w:rFonts w:ascii="Times New Roman" w:hAnsi="Times New Roman" w:cs="Times New Roman"/>
          <w:sz w:val="28"/>
          <w:szCs w:val="28"/>
        </w:rPr>
        <w:br/>
        <w:t>Адрес: г. Курган, ул. Лесникова, д. 0, кв. 1</w:t>
      </w:r>
      <w:r w:rsidRPr="0023180F">
        <w:rPr>
          <w:rFonts w:ascii="Times New Roman" w:hAnsi="Times New Roman" w:cs="Times New Roman"/>
          <w:sz w:val="28"/>
          <w:szCs w:val="28"/>
        </w:rPr>
        <w:br/>
        <w:t>Тел.: +7-000-000-00-01</w:t>
      </w:r>
    </w:p>
    <w:p w14:paraId="5D64CC66" w14:textId="2B6D7C6E" w:rsidR="0023180F" w:rsidRPr="0023180F" w:rsidRDefault="0023180F" w:rsidP="002318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Третье лицо:</w:t>
      </w:r>
      <w:r w:rsidRPr="0023180F">
        <w:rPr>
          <w:rFonts w:ascii="Times New Roman" w:hAnsi="Times New Roman" w:cs="Times New Roman"/>
          <w:sz w:val="28"/>
          <w:szCs w:val="28"/>
        </w:rPr>
        <w:br/>
        <w:t>Управление опеки и попечительства</w:t>
      </w:r>
      <w:r w:rsidRPr="0023180F">
        <w:rPr>
          <w:rFonts w:ascii="Times New Roman" w:hAnsi="Times New Roman" w:cs="Times New Roman"/>
          <w:sz w:val="28"/>
          <w:szCs w:val="28"/>
        </w:rPr>
        <w:br/>
        <w:t>по г. Кургану</w:t>
      </w:r>
      <w:r w:rsidRPr="0023180F">
        <w:rPr>
          <w:rFonts w:ascii="Times New Roman" w:hAnsi="Times New Roman" w:cs="Times New Roman"/>
          <w:sz w:val="28"/>
          <w:szCs w:val="28"/>
        </w:rPr>
        <w:br/>
        <w:t>Адрес: г. Курган, ул. Петровская, д. 10</w:t>
      </w:r>
    </w:p>
    <w:p w14:paraId="18A8D586" w14:textId="77777777" w:rsidR="0023180F" w:rsidRPr="0023180F" w:rsidRDefault="0023180F" w:rsidP="002318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23180F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недействительным договора, заключенного опекуном без разрешения органа опеки и попечительства</w:t>
      </w:r>
    </w:p>
    <w:p w14:paraId="20143658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Решением Курганского городского суда от 10 июля 2023 года по делу № 10/2023 гражданка Юрлова Афанасия Никаноровна, 15 мая 1955 года рождения, уроженка г. Кургана, была признана недееспособной вследствие хронического психического расстройства.</w:t>
      </w:r>
    </w:p>
    <w:p w14:paraId="42759E71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 xml:space="preserve">Постановлением Управления опеки и попечительства по г. Кургану от 15 августа 2023 года № 100 ей был назначен опекун – Елисеев </w:t>
      </w:r>
      <w:proofErr w:type="spellStart"/>
      <w:r w:rsidRPr="0023180F">
        <w:rPr>
          <w:rFonts w:ascii="Times New Roman" w:hAnsi="Times New Roman" w:cs="Times New Roman"/>
          <w:sz w:val="28"/>
          <w:szCs w:val="28"/>
        </w:rPr>
        <w:t>Виргилий</w:t>
      </w:r>
      <w:proofErr w:type="spellEnd"/>
      <w:r w:rsidRPr="00231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0F">
        <w:rPr>
          <w:rFonts w:ascii="Times New Roman" w:hAnsi="Times New Roman" w:cs="Times New Roman"/>
          <w:sz w:val="28"/>
          <w:szCs w:val="28"/>
        </w:rPr>
        <w:t>Леонардович</w:t>
      </w:r>
      <w:proofErr w:type="spellEnd"/>
      <w:r w:rsidRPr="0023180F">
        <w:rPr>
          <w:rFonts w:ascii="Times New Roman" w:hAnsi="Times New Roman" w:cs="Times New Roman"/>
          <w:sz w:val="28"/>
          <w:szCs w:val="28"/>
        </w:rPr>
        <w:t>, 3 марта 1984 года рождения, уроженец г. Тюмени, зарегистрированный по адресу: г. Курган, ул. Лесникова, д. 0, кв. 1.</w:t>
      </w:r>
    </w:p>
    <w:p w14:paraId="354C320A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10 декабря 2023 года ответчиком от имени подопечной был заключен договор купли-продажи жилого помещения № 110, предметом которого стало жилое помещение, принадлежащее Юрловой А. Н. на праве собственности. Основанием собственности являлось свидетельство о праве на наследство от 10 марта 2022 года.</w:t>
      </w:r>
    </w:p>
    <w:p w14:paraId="47286D11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Заключение указанного договора повлекло утрату единственного жилья недееспособной, которая в результате сделки фактически осталась без места постоянного проживания. При этом ответчиком не было получено разрешение органа опеки и попечительства, что нарушает требования ст. 37 Гражданского кодекса РФ.</w:t>
      </w:r>
    </w:p>
    <w:p w14:paraId="74ED114B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 xml:space="preserve">Согласно ст. 168 Гражданского кодекса РФ, сделка, совершённая с нарушением требований закона и затрагивающая охраняемые законом </w:t>
      </w:r>
      <w:r w:rsidRPr="0023180F">
        <w:rPr>
          <w:rFonts w:ascii="Times New Roman" w:hAnsi="Times New Roman" w:cs="Times New Roman"/>
          <w:sz w:val="28"/>
          <w:szCs w:val="28"/>
        </w:rPr>
        <w:lastRenderedPageBreak/>
        <w:t>интересы третьих лиц, является ничтожной. Поскольку договор был заключён с нарушением установленного порядка и повлёк ухудшение положения подопечной, имеются основания признать его недействительным.</w:t>
      </w:r>
    </w:p>
    <w:p w14:paraId="45BD6E92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34, 35, 37, 167, 168 ГК РФ и статьёй 131 ГПК РФ, прошу:</w:t>
      </w:r>
    </w:p>
    <w:p w14:paraId="0F47A87D" w14:textId="77777777" w:rsidR="0023180F" w:rsidRPr="0023180F" w:rsidRDefault="0023180F" w:rsidP="002318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Признать договор купли-продажи жилого помещения от 10 декабря 2023 года № 110, заключённый опекуном Елисеевым В. Л. без предварительного разрешения органа опеки и попечительства, недействительным.</w:t>
      </w:r>
    </w:p>
    <w:p w14:paraId="4B1787E5" w14:textId="77777777" w:rsidR="0023180F" w:rsidRPr="0023180F" w:rsidRDefault="0023180F" w:rsidP="002318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Применить последствия недействительности ничтожной сделки, обязав стороны возвратить полученное по договору.</w:t>
      </w:r>
    </w:p>
    <w:p w14:paraId="60C536C7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0480410" w14:textId="77777777" w:rsidR="0023180F" w:rsidRPr="0023180F" w:rsidRDefault="0023180F" w:rsidP="002318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55D0ABC8" w14:textId="77777777" w:rsidR="0023180F" w:rsidRPr="0023180F" w:rsidRDefault="0023180F" w:rsidP="002318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Копия решения Курганского городского суда от 10.07.2023 о признании Юрловой А. Н. недееспособной.</w:t>
      </w:r>
    </w:p>
    <w:p w14:paraId="415B0CEB" w14:textId="77777777" w:rsidR="0023180F" w:rsidRPr="0023180F" w:rsidRDefault="0023180F" w:rsidP="002318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Копия постановления Управления опеки и попечительства от 15.08.2023 № 100 о назначении опекуна.</w:t>
      </w:r>
    </w:p>
    <w:p w14:paraId="5D0B7779" w14:textId="77777777" w:rsidR="0023180F" w:rsidRPr="0023180F" w:rsidRDefault="0023180F" w:rsidP="002318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Копия договора купли-продажи жилого помещения от 10.12.2023 № 110.</w:t>
      </w:r>
    </w:p>
    <w:p w14:paraId="1BF35093" w14:textId="77777777" w:rsidR="0023180F" w:rsidRPr="0023180F" w:rsidRDefault="0023180F" w:rsidP="002318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Юрловой А. Н.</w:t>
      </w:r>
    </w:p>
    <w:p w14:paraId="6066D54B" w14:textId="77777777" w:rsidR="0023180F" w:rsidRPr="0023180F" w:rsidRDefault="0023180F" w:rsidP="002318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6411796F" w14:textId="77777777" w:rsidR="0023180F" w:rsidRPr="0023180F" w:rsidRDefault="0023180F" w:rsidP="0023180F">
      <w:pPr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sz w:val="28"/>
          <w:szCs w:val="28"/>
        </w:rPr>
        <w:t>Подпись: ___________ /Сайгина Л. М./</w:t>
      </w:r>
      <w:r w:rsidRPr="0023180F">
        <w:rPr>
          <w:rFonts w:ascii="Times New Roman" w:hAnsi="Times New Roman" w:cs="Times New Roman"/>
          <w:sz w:val="28"/>
          <w:szCs w:val="28"/>
        </w:rPr>
        <w:br/>
        <w:t>Дата: 03.08.2025</w:t>
      </w:r>
    </w:p>
    <w:p w14:paraId="0715A353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2EEB0A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D4DBCB" w14:textId="77777777" w:rsidR="0023180F" w:rsidRPr="00FE16C2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FE1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3"/>
  </w:num>
  <w:num w:numId="2" w16cid:durableId="1035274421">
    <w:abstractNumId w:val="25"/>
  </w:num>
  <w:num w:numId="3" w16cid:durableId="887842894">
    <w:abstractNumId w:val="3"/>
  </w:num>
  <w:num w:numId="4" w16cid:durableId="860435904">
    <w:abstractNumId w:val="24"/>
  </w:num>
  <w:num w:numId="5" w16cid:durableId="1365517735">
    <w:abstractNumId w:val="11"/>
  </w:num>
  <w:num w:numId="6" w16cid:durableId="280233304">
    <w:abstractNumId w:val="21"/>
  </w:num>
  <w:num w:numId="7" w16cid:durableId="16011819">
    <w:abstractNumId w:val="16"/>
  </w:num>
  <w:num w:numId="8" w16cid:durableId="1538810764">
    <w:abstractNumId w:val="7"/>
  </w:num>
  <w:num w:numId="9" w16cid:durableId="824054754">
    <w:abstractNumId w:val="6"/>
  </w:num>
  <w:num w:numId="10" w16cid:durableId="838615547">
    <w:abstractNumId w:val="10"/>
  </w:num>
  <w:num w:numId="11" w16cid:durableId="1788816503">
    <w:abstractNumId w:val="28"/>
  </w:num>
  <w:num w:numId="12" w16cid:durableId="1435707560">
    <w:abstractNumId w:val="2"/>
  </w:num>
  <w:num w:numId="13" w16cid:durableId="1128208361">
    <w:abstractNumId w:val="4"/>
  </w:num>
  <w:num w:numId="14" w16cid:durableId="939797935">
    <w:abstractNumId w:val="12"/>
  </w:num>
  <w:num w:numId="15" w16cid:durableId="1084837884">
    <w:abstractNumId w:val="18"/>
  </w:num>
  <w:num w:numId="16" w16cid:durableId="1157041497">
    <w:abstractNumId w:val="15"/>
  </w:num>
  <w:num w:numId="17" w16cid:durableId="1763145741">
    <w:abstractNumId w:val="22"/>
  </w:num>
  <w:num w:numId="18" w16cid:durableId="1055860192">
    <w:abstractNumId w:val="20"/>
  </w:num>
  <w:num w:numId="19" w16cid:durableId="565994813">
    <w:abstractNumId w:val="9"/>
  </w:num>
  <w:num w:numId="20" w16cid:durableId="903758909">
    <w:abstractNumId w:val="27"/>
  </w:num>
  <w:num w:numId="21" w16cid:durableId="613755357">
    <w:abstractNumId w:val="0"/>
  </w:num>
  <w:num w:numId="22" w16cid:durableId="1436828510">
    <w:abstractNumId w:val="14"/>
  </w:num>
  <w:num w:numId="23" w16cid:durableId="1828399823">
    <w:abstractNumId w:val="8"/>
  </w:num>
  <w:num w:numId="24" w16cid:durableId="1945072030">
    <w:abstractNumId w:val="17"/>
  </w:num>
  <w:num w:numId="25" w16cid:durableId="1286080039">
    <w:abstractNumId w:val="1"/>
  </w:num>
  <w:num w:numId="26" w16cid:durableId="1108427125">
    <w:abstractNumId w:val="19"/>
  </w:num>
  <w:num w:numId="27" w16cid:durableId="2009014550">
    <w:abstractNumId w:val="23"/>
  </w:num>
  <w:num w:numId="28" w16cid:durableId="1150754124">
    <w:abstractNumId w:val="26"/>
  </w:num>
  <w:num w:numId="29" w16cid:durableId="945113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6A6C4B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90F84"/>
    <w:rsid w:val="00F16BA2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 договора, заключенного опекуном без разрешения органа опеки и попечительства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2025-08-03T18:57:00Z</dcterms:modified>
</cp:coreProperties>
</file>