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B5AF" w14:textId="77777777" w:rsidR="00DE1590" w:rsidRPr="00DE1590" w:rsidRDefault="00DE1590" w:rsidP="00DE15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E1590">
        <w:rPr>
          <w:rFonts w:ascii="Times New Roman" w:hAnsi="Times New Roman" w:cs="Times New Roman"/>
          <w:b/>
          <w:bCs/>
          <w:sz w:val="28"/>
          <w:szCs w:val="28"/>
        </w:rPr>
        <w:br/>
        <w:t>Адрес: г. Курган, ул. Центральная, д. 1</w:t>
      </w:r>
    </w:p>
    <w:p w14:paraId="3138BFA9" w14:textId="77777777" w:rsidR="00DE1590" w:rsidRPr="00DE1590" w:rsidRDefault="00DE1590" w:rsidP="00DE15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Истец: Воронин Евграф Матвеевич</w:t>
      </w:r>
      <w:r w:rsidRPr="00DE1590">
        <w:rPr>
          <w:rFonts w:ascii="Times New Roman" w:hAnsi="Times New Roman" w:cs="Times New Roman"/>
          <w:sz w:val="28"/>
          <w:szCs w:val="28"/>
        </w:rPr>
        <w:br/>
        <w:t>Адрес: г. Курган, ул. Соловьиная, д. 10, кв. 1</w:t>
      </w:r>
      <w:r w:rsidRPr="00DE1590">
        <w:rPr>
          <w:rFonts w:ascii="Times New Roman" w:hAnsi="Times New Roman" w:cs="Times New Roman"/>
          <w:sz w:val="28"/>
          <w:szCs w:val="28"/>
        </w:rPr>
        <w:br/>
        <w:t>Телефон: 8-900-000-00-01</w:t>
      </w:r>
    </w:p>
    <w:p w14:paraId="691D7C00" w14:textId="77777777" w:rsidR="00DE1590" w:rsidRPr="00DE1590" w:rsidRDefault="00DE1590" w:rsidP="00DE15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Ответчик: Самойлов Герман Романович</w:t>
      </w:r>
      <w:r w:rsidRPr="00DE1590">
        <w:rPr>
          <w:rFonts w:ascii="Times New Roman" w:hAnsi="Times New Roman" w:cs="Times New Roman"/>
          <w:sz w:val="28"/>
          <w:szCs w:val="28"/>
        </w:rPr>
        <w:br/>
        <w:t>Адрес: г. Курган, ул. Берёзовая, д. 11, кв. 0</w:t>
      </w:r>
      <w:r w:rsidRPr="00DE1590">
        <w:rPr>
          <w:rFonts w:ascii="Times New Roman" w:hAnsi="Times New Roman" w:cs="Times New Roman"/>
          <w:sz w:val="28"/>
          <w:szCs w:val="28"/>
        </w:rPr>
        <w:br/>
        <w:t>Телефон: 8-900-000-00-10</w:t>
      </w:r>
    </w:p>
    <w:p w14:paraId="2B2B0263" w14:textId="77777777" w:rsidR="00DE1590" w:rsidRPr="00DE1590" w:rsidRDefault="00DE1590" w:rsidP="00DE15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Третье лицо: Управление Росреестра по Курганской области</w:t>
      </w:r>
      <w:r w:rsidRPr="00DE1590">
        <w:rPr>
          <w:rFonts w:ascii="Times New Roman" w:hAnsi="Times New Roman" w:cs="Times New Roman"/>
          <w:sz w:val="28"/>
          <w:szCs w:val="28"/>
        </w:rPr>
        <w:br/>
        <w:t>Адрес: г. Курган, ул. Лесная, д. 100</w:t>
      </w:r>
    </w:p>
    <w:p w14:paraId="2C076981" w14:textId="77777777" w:rsidR="00DE1590" w:rsidRPr="00DE1590" w:rsidRDefault="00DE1590" w:rsidP="00DE15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E1590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недействительными результатов межевания земельного участка</w:t>
      </w:r>
    </w:p>
    <w:p w14:paraId="33675607" w14:textId="77777777" w:rsidR="00DE1590" w:rsidRPr="00DE1590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Я являюсь собственником земельного участка с кадастровым номером 00:01:000000:100, расположенного по адресу: г. Курган, ул. Соловьиная, д. 10. В начале 2024 года соседний собственник Самойлов Г. Р. провел межевание принадлежащего ему участка, расположенного по адресу: г. Курган, ул. Берёзовая, д. 11.</w:t>
      </w:r>
    </w:p>
    <w:p w14:paraId="1E5C0E0E" w14:textId="77777777" w:rsidR="00DE1590" w:rsidRPr="00DE1590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В ходе межевых работ кадастровый инженер определил границу участка Самойлова таким образом, что часть моего земельного участка площадью около 100 кв. м оказалась включена в состав соседней территории. О проведении собрания по согласованию границ я уведомлен не был, акт согласования мною не подписывался. В результате площадь моего земельного участка в ЕГРН значится уменьшенной, а права собственности оказались нарушены.</w:t>
      </w:r>
    </w:p>
    <w:p w14:paraId="4C93FBD0" w14:textId="77777777" w:rsidR="00DE1590" w:rsidRPr="00DE1590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Согласно Федеральному закону № 221-ФЗ «О кадастровой деятельности», а также Федеральному закону № 218-ФЗ «О государственной регистрации недвижимости», согласование местоположения границ земельных участков возможно только при наличии подписей всех смежных собственников. Нарушение данного правила влечет недействительность результатов межевания.</w:t>
      </w:r>
    </w:p>
    <w:p w14:paraId="64303466" w14:textId="3BC125F7" w:rsidR="00DE1590" w:rsidRPr="00DE1590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131–132 ГПК РФ, ст. 39–40 Федерального закона № 221-ФЗ, ст. 43 Федерального закона № 218-ФЗ, а также ст. 60 и ст. 64 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3236BCBF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Признать недействительными результаты межевания земельного участка, проведенного Самойловым Г. Р. в отношении участка, расположенного по адресу: г. Курган, ул. Берёзовая, д. 11.</w:t>
      </w:r>
    </w:p>
    <w:p w14:paraId="78F3B99C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lastRenderedPageBreak/>
        <w:t>Обязать Управление Росреестра по Курганской области внести изменения в сведения ЕГРН, восстановив первоначальные границы земельного участка, принадлежащего Воронину Е. М.</w:t>
      </w:r>
    </w:p>
    <w:p w14:paraId="392487CA" w14:textId="77777777" w:rsidR="00DE1590" w:rsidRPr="00DE1590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97A1C6F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земельный участок.</w:t>
      </w:r>
    </w:p>
    <w:p w14:paraId="6CA1B62C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Выписка из ЕГРН о характеристиках и правах на земельный участок.</w:t>
      </w:r>
    </w:p>
    <w:p w14:paraId="12D6ACC0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Копия межевого плана участка Самойлова Г. Р.</w:t>
      </w:r>
    </w:p>
    <w:p w14:paraId="50ADF17B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Копия кадастровой карты с отражением спорной границы.</w:t>
      </w:r>
    </w:p>
    <w:p w14:paraId="3C15CA36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Копии переписки с кадастровым инженером.</w:t>
      </w:r>
    </w:p>
    <w:p w14:paraId="2AFB3AE2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30EAB99" w14:textId="77777777" w:rsidR="00DE1590" w:rsidRPr="00DE1590" w:rsidRDefault="00DE1590" w:rsidP="00DE15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64D9C899" w14:textId="77777777" w:rsidR="00DE1590" w:rsidRPr="00DE1590" w:rsidRDefault="00DE1590" w:rsidP="00DE1590">
      <w:pPr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b/>
          <w:bCs/>
          <w:sz w:val="28"/>
          <w:szCs w:val="28"/>
        </w:rPr>
        <w:t>Подпись / Воронин Е. М.</w:t>
      </w:r>
      <w:r w:rsidRPr="00DE1590">
        <w:rPr>
          <w:rFonts w:ascii="Times New Roman" w:hAnsi="Times New Roman" w:cs="Times New Roman"/>
          <w:sz w:val="28"/>
          <w:szCs w:val="28"/>
        </w:rPr>
        <w:br/>
      </w:r>
      <w:r w:rsidRPr="00DE1590">
        <w:rPr>
          <w:rFonts w:ascii="Times New Roman" w:hAnsi="Times New Roman" w:cs="Times New Roman"/>
          <w:b/>
          <w:bCs/>
          <w:sz w:val="28"/>
          <w:szCs w:val="28"/>
        </w:rPr>
        <w:t>Дата: «01» февраля 2025 г.</w:t>
      </w:r>
    </w:p>
    <w:p w14:paraId="776A97AC" w14:textId="77777777" w:rsidR="00DE1590" w:rsidRPr="00DE1590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1E349D" w14:textId="5485D0D6" w:rsidR="00DE1590" w:rsidRPr="000A4F77" w:rsidRDefault="00DE1590" w:rsidP="00DE15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8"/>
  </w:num>
  <w:num w:numId="3" w16cid:durableId="887842894">
    <w:abstractNumId w:val="6"/>
  </w:num>
  <w:num w:numId="4" w16cid:durableId="860435904">
    <w:abstractNumId w:val="37"/>
  </w:num>
  <w:num w:numId="5" w16cid:durableId="1365517735">
    <w:abstractNumId w:val="18"/>
  </w:num>
  <w:num w:numId="6" w16cid:durableId="280233304">
    <w:abstractNumId w:val="34"/>
  </w:num>
  <w:num w:numId="7" w16cid:durableId="16011819">
    <w:abstractNumId w:val="27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41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9"/>
  </w:num>
  <w:num w:numId="16" w16cid:durableId="1157041497">
    <w:abstractNumId w:val="26"/>
  </w:num>
  <w:num w:numId="17" w16cid:durableId="1763145741">
    <w:abstractNumId w:val="35"/>
  </w:num>
  <w:num w:numId="18" w16cid:durableId="1055860192">
    <w:abstractNumId w:val="33"/>
  </w:num>
  <w:num w:numId="19" w16cid:durableId="565994813">
    <w:abstractNumId w:val="15"/>
  </w:num>
  <w:num w:numId="20" w16cid:durableId="903758909">
    <w:abstractNumId w:val="40"/>
  </w:num>
  <w:num w:numId="21" w16cid:durableId="613755357">
    <w:abstractNumId w:val="2"/>
  </w:num>
  <w:num w:numId="22" w16cid:durableId="1436828510">
    <w:abstractNumId w:val="24"/>
  </w:num>
  <w:num w:numId="23" w16cid:durableId="1828399823">
    <w:abstractNumId w:val="14"/>
  </w:num>
  <w:num w:numId="24" w16cid:durableId="1945072030">
    <w:abstractNumId w:val="28"/>
  </w:num>
  <w:num w:numId="25" w16cid:durableId="1286080039">
    <w:abstractNumId w:val="3"/>
  </w:num>
  <w:num w:numId="26" w16cid:durableId="1108427125">
    <w:abstractNumId w:val="32"/>
  </w:num>
  <w:num w:numId="27" w16cid:durableId="2009014550">
    <w:abstractNumId w:val="36"/>
  </w:num>
  <w:num w:numId="28" w16cid:durableId="1150754124">
    <w:abstractNumId w:val="39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3"/>
  </w:num>
  <w:num w:numId="35" w16cid:durableId="1649551077">
    <w:abstractNumId w:val="31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5"/>
  </w:num>
  <w:num w:numId="42" w16cid:durableId="1471484107">
    <w:abstractNumId w:val="42"/>
  </w:num>
  <w:num w:numId="43" w16cid:durableId="905186593">
    <w:abstractNumId w:val="23"/>
  </w:num>
  <w:num w:numId="44" w16cid:durableId="19243348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30DC3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DE1590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недействительными результатов межевания земельного участка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2025-08-27T09:49:00Z</dcterms:modified>
</cp:coreProperties>
</file>