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43C9" w14:textId="77777777" w:rsidR="00A75DA7" w:rsidRPr="00A75DA7" w:rsidRDefault="00A75DA7" w:rsidP="00A75D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75DA7">
        <w:rPr>
          <w:rFonts w:ascii="Times New Roman" w:hAnsi="Times New Roman" w:cs="Times New Roman"/>
          <w:sz w:val="28"/>
          <w:szCs w:val="28"/>
        </w:rPr>
        <w:br/>
        <w:t>г. Курган, ул. Дубравная, д. 1</w:t>
      </w:r>
    </w:p>
    <w:p w14:paraId="11A42467" w14:textId="569F4800" w:rsidR="00A75DA7" w:rsidRPr="00A75DA7" w:rsidRDefault="00A75DA7" w:rsidP="00A75D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75D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Маренцева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Серафима Юльевна</w:t>
      </w:r>
      <w:r w:rsidRPr="00A75DA7">
        <w:rPr>
          <w:rFonts w:ascii="Times New Roman" w:hAnsi="Times New Roman" w:cs="Times New Roman"/>
          <w:sz w:val="28"/>
          <w:szCs w:val="28"/>
        </w:rPr>
        <w:br/>
        <w:t>Адрес: 640000, г. Курган, ул. Листопадная, д. 10, кв. 1</w:t>
      </w:r>
      <w:r w:rsidRPr="00A75DA7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115479A" w14:textId="2B1CFD14" w:rsidR="00A75DA7" w:rsidRPr="00A75DA7" w:rsidRDefault="00A75DA7" w:rsidP="00A75DA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75DA7">
        <w:rPr>
          <w:rFonts w:ascii="Times New Roman" w:hAnsi="Times New Roman" w:cs="Times New Roman"/>
          <w:sz w:val="28"/>
          <w:szCs w:val="28"/>
        </w:rPr>
        <w:br/>
        <w:t>Негосударственный пенсионный фонд «Надежда будущего»</w:t>
      </w:r>
      <w:r w:rsidRPr="00A75DA7">
        <w:rPr>
          <w:rFonts w:ascii="Times New Roman" w:hAnsi="Times New Roman" w:cs="Times New Roman"/>
          <w:sz w:val="28"/>
          <w:szCs w:val="28"/>
        </w:rPr>
        <w:br/>
        <w:t>Адрес: 101000, г. Москва, ул. Северный проспект, д. 100</w:t>
      </w:r>
      <w:r w:rsidRPr="00A75DA7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0868C407" w14:textId="77777777" w:rsidR="00A75DA7" w:rsidRPr="00A75DA7" w:rsidRDefault="00A75DA7" w:rsidP="00A75D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75DA7">
        <w:rPr>
          <w:rFonts w:ascii="Times New Roman" w:hAnsi="Times New Roman" w:cs="Times New Roman"/>
          <w:sz w:val="28"/>
          <w:szCs w:val="28"/>
        </w:rPr>
        <w:br/>
        <w:t>о признании права на получение выкупной суммы на пенсионном счете умершего вкладчика</w:t>
      </w:r>
    </w:p>
    <w:p w14:paraId="3634F54B" w14:textId="77777777" w:rsidR="00A75DA7" w:rsidRPr="00A75DA7" w:rsidRDefault="00A75DA7" w:rsidP="00A75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Маренцева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Серафима Юльевна, являюсь дочерью </w:t>
      </w: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Маренцева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Октавиана Еремеевича, 1950 года рождения, с которым при жизни был заключён договор негосударственного пенсионного обеспечения с НПФ «Надежда будущего» № 001/2005 от 01.03.2005. В соответствии с условиями договора, отчисления производились ежемесячно, а в пенсионных правилах фонда был предусмотрен механизм выплаты выкупной суммы правопреемнику в случае смерти участника.</w:t>
      </w:r>
    </w:p>
    <w:p w14:paraId="28B3134B" w14:textId="77777777" w:rsidR="00A75DA7" w:rsidRPr="00A75DA7" w:rsidRDefault="00A75DA7" w:rsidP="00A75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О. Е. скончался 14 марта 2022 года, что подтверждается свидетельством о смерти серии 10-А № 001000. В установленный законом срок я вступила в наследство в соответствии со свидетельством о праве на наследство по закону, выданным нотариусом Курганского городского нотариального округа 10 сентября 2022 года. Однако при обращении в НПФ с заявлением о выплате выкупной суммы, мне было отказано со ссылкой на отсутствие прямого указания в договоре на меня как на правопреемника.</w:t>
      </w:r>
    </w:p>
    <w:p w14:paraId="78F7DDF0" w14:textId="77777777" w:rsidR="00A75DA7" w:rsidRPr="00A75DA7" w:rsidRDefault="00A75DA7" w:rsidP="00A75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Считаю отказ необоснованным, поскольку пенсионные накопления, формируемые в рамках негосударственного пенсионного обеспечения, подлежат выплате правопреемникам в силу закона. Я вступила в наследство, что подтверждается нотариальными документами, а потому имею право на получение средств, находящихся на пенсионном счете умершего вкладчика.</w:t>
      </w:r>
    </w:p>
    <w:p w14:paraId="5EC8DAEA" w14:textId="52F1A5E1" w:rsidR="00A75DA7" w:rsidRPr="00A75DA7" w:rsidRDefault="00A75DA7" w:rsidP="00A75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1112, 1152, 1183 Гражданского кодекса Российской Федерации, статьями 3, 9 Федерального закона от 07.05.1998 № 75-ФЗ «О негосударственных пенсионных фондах», статьями 131, 132 ГПК </w:t>
      </w:r>
      <w:r>
        <w:rPr>
          <w:rFonts w:ascii="Times New Roman" w:hAnsi="Times New Roman" w:cs="Times New Roman"/>
          <w:sz w:val="28"/>
          <w:szCs w:val="28"/>
        </w:rPr>
        <w:t>РФ, прошу п</w:t>
      </w:r>
      <w:r w:rsidRPr="00A75DA7">
        <w:rPr>
          <w:rFonts w:ascii="Times New Roman" w:hAnsi="Times New Roman" w:cs="Times New Roman"/>
          <w:sz w:val="28"/>
          <w:szCs w:val="28"/>
        </w:rPr>
        <w:t xml:space="preserve">ризнать за </w:t>
      </w: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Маренцевой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Серафимой Юльевной право на получение выкупной суммы, сформированной на пенсионном счете умершего участника договора негосударственного </w:t>
      </w:r>
      <w:r w:rsidRPr="00A75DA7">
        <w:rPr>
          <w:rFonts w:ascii="Times New Roman" w:hAnsi="Times New Roman" w:cs="Times New Roman"/>
          <w:sz w:val="28"/>
          <w:szCs w:val="28"/>
        </w:rPr>
        <w:lastRenderedPageBreak/>
        <w:t xml:space="preserve">пенсионного обеспечения </w:t>
      </w: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Маренцева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Октавиана Еремеевича, в негосударственном пенсионном фонде «Надежда будущего».</w:t>
      </w:r>
    </w:p>
    <w:p w14:paraId="5A831940" w14:textId="77777777" w:rsidR="00A75DA7" w:rsidRPr="00A75DA7" w:rsidRDefault="00A75DA7" w:rsidP="00A75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26C88B5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Копия договора негосударственного пенсионного обеспечения.</w:t>
      </w:r>
    </w:p>
    <w:p w14:paraId="48C58D80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</w:t>
      </w:r>
      <w:proofErr w:type="spellStart"/>
      <w:r w:rsidRPr="00A75DA7">
        <w:rPr>
          <w:rFonts w:ascii="Times New Roman" w:hAnsi="Times New Roman" w:cs="Times New Roman"/>
          <w:sz w:val="28"/>
          <w:szCs w:val="28"/>
        </w:rPr>
        <w:t>Маренцева</w:t>
      </w:r>
      <w:proofErr w:type="spellEnd"/>
      <w:r w:rsidRPr="00A75DA7">
        <w:rPr>
          <w:rFonts w:ascii="Times New Roman" w:hAnsi="Times New Roman" w:cs="Times New Roman"/>
          <w:sz w:val="28"/>
          <w:szCs w:val="28"/>
        </w:rPr>
        <w:t xml:space="preserve"> О. Е.</w:t>
      </w:r>
    </w:p>
    <w:p w14:paraId="5DD24A2E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наследство.</w:t>
      </w:r>
    </w:p>
    <w:p w14:paraId="6774A904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Копия заявления в негосударственный пенсионный фонд.</w:t>
      </w:r>
    </w:p>
    <w:p w14:paraId="0184E449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Ответ НПФ «Надежда будущего» на заявление.</w:t>
      </w:r>
    </w:p>
    <w:p w14:paraId="62367239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Копия искового заявления.</w:t>
      </w:r>
    </w:p>
    <w:p w14:paraId="5DC8ED44" w14:textId="77777777" w:rsidR="00A75DA7" w:rsidRPr="00A75DA7" w:rsidRDefault="00A75DA7" w:rsidP="00A75D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04338FA" w14:textId="1B757CE3" w:rsidR="00A75DA7" w:rsidRPr="00A75DA7" w:rsidRDefault="00A75DA7" w:rsidP="00A75DA7">
      <w:pPr>
        <w:rPr>
          <w:rFonts w:ascii="Times New Roman" w:hAnsi="Times New Roman" w:cs="Times New Roman"/>
          <w:sz w:val="28"/>
          <w:szCs w:val="28"/>
        </w:rPr>
      </w:pPr>
      <w:r w:rsidRPr="00A75DA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75DA7">
        <w:rPr>
          <w:rFonts w:ascii="Times New Roman" w:hAnsi="Times New Roman" w:cs="Times New Roman"/>
          <w:sz w:val="28"/>
          <w:szCs w:val="28"/>
        </w:rPr>
        <w:t xml:space="preserve"> 07.07.2025</w:t>
      </w:r>
      <w:r w:rsidRPr="00A75DA7">
        <w:rPr>
          <w:rFonts w:ascii="Times New Roman" w:hAnsi="Times New Roman" w:cs="Times New Roman"/>
          <w:sz w:val="28"/>
          <w:szCs w:val="28"/>
        </w:rPr>
        <w:br/>
      </w:r>
      <w:r w:rsidRPr="00A75DA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75D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9D654" w14:textId="77777777" w:rsidR="00893B32" w:rsidRPr="00D231C7" w:rsidRDefault="00893B32" w:rsidP="00893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30"/>
  </w:num>
  <w:num w:numId="3" w16cid:durableId="887842894">
    <w:abstractNumId w:val="3"/>
  </w:num>
  <w:num w:numId="4" w16cid:durableId="860435904">
    <w:abstractNumId w:val="29"/>
  </w:num>
  <w:num w:numId="5" w16cid:durableId="1365517735">
    <w:abstractNumId w:val="16"/>
  </w:num>
  <w:num w:numId="6" w16cid:durableId="280233304">
    <w:abstractNumId w:val="25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2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1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8"/>
  </w:num>
  <w:num w:numId="30" w16cid:durableId="332147671">
    <w:abstractNumId w:val="8"/>
  </w:num>
  <w:num w:numId="31" w16cid:durableId="1150752733">
    <w:abstractNumId w:val="5"/>
  </w:num>
  <w:num w:numId="32" w16cid:durableId="1971011131">
    <w:abstractNumId w:val="23"/>
  </w:num>
  <w:num w:numId="33" w16cid:durableId="21428417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93B32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466FA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получение выкупной суммы на пенсионном счете умершего вкладчика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2025-07-07T11:48:00Z</dcterms:modified>
</cp:coreProperties>
</file>