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4F01" w14:textId="77777777" w:rsidR="009703CE" w:rsidRPr="009703CE" w:rsidRDefault="009703CE" w:rsidP="009703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703CE">
        <w:rPr>
          <w:rFonts w:ascii="Times New Roman" w:hAnsi="Times New Roman" w:cs="Times New Roman"/>
          <w:sz w:val="28"/>
          <w:szCs w:val="28"/>
        </w:rPr>
        <w:br/>
        <w:t>Адрес: г. Курган, ул. Правосудия, д. 1</w:t>
      </w:r>
    </w:p>
    <w:p w14:paraId="62129CA6" w14:textId="77777777" w:rsidR="009703CE" w:rsidRPr="009703CE" w:rsidRDefault="009703CE" w:rsidP="009703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Истец: Сафронов Аркадий Миронович,</w:t>
      </w:r>
      <w:r w:rsidRPr="009703CE">
        <w:rPr>
          <w:rFonts w:ascii="Times New Roman" w:hAnsi="Times New Roman" w:cs="Times New Roman"/>
          <w:sz w:val="28"/>
          <w:szCs w:val="28"/>
        </w:rPr>
        <w:br/>
        <w:t>адрес: г. Курган, ул. Тихвинская, д. 10, кв. 1,</w:t>
      </w:r>
      <w:r w:rsidRPr="009703CE">
        <w:rPr>
          <w:rFonts w:ascii="Times New Roman" w:hAnsi="Times New Roman" w:cs="Times New Roman"/>
          <w:sz w:val="28"/>
          <w:szCs w:val="28"/>
        </w:rPr>
        <w:br/>
        <w:t>тел.: 8-900-000-00-01.</w:t>
      </w:r>
    </w:p>
    <w:p w14:paraId="7F106A7C" w14:textId="77777777" w:rsidR="009703CE" w:rsidRPr="009703CE" w:rsidRDefault="009703CE" w:rsidP="009703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Ответчик: Управление Федеральной службы государственной регистрации, кадастра и картографии по Курганской области,</w:t>
      </w:r>
      <w:r w:rsidRPr="009703CE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100.</w:t>
      </w:r>
    </w:p>
    <w:p w14:paraId="33D2239D" w14:textId="77777777" w:rsidR="009703CE" w:rsidRPr="009703CE" w:rsidRDefault="009703CE" w:rsidP="009703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земельный участок, в государственной регистрации которого отказано после смерти продавца</w:t>
      </w:r>
    </w:p>
    <w:p w14:paraId="1FAD0E96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01 марта 2023 года между мной, Сафроновым Аркадием Мироновичем, и Лаврентьевым Ефимом Ипполитовичем (далее – Продавец) был заключен договор купли-продажи земельного участка общей площадью 0,1 га, расположенного по адресу: г. Курган, ул. Заречная, д. 11, с кадастровым номером 10:10:000000:001. Продавец получил денежные средства в полном объеме, что подтверждается распиской от 01 марта 2023 года.</w:t>
      </w:r>
    </w:p>
    <w:p w14:paraId="4D154E15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На момент заключения договора за Продавцом было зарегистрировано право собственности на указанный земельный участок, что подтверждается выпиской из ЕГРН.</w:t>
      </w:r>
    </w:p>
    <w:p w14:paraId="4561614E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15 мая 2023 года Продавец, Лаврентьев Ефим Ипполитович, умер, что подтверждается свидетельством о смерти серии 1N № 000001 от 15 мая 2023 года.</w:t>
      </w:r>
    </w:p>
    <w:p w14:paraId="43DED9D5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После смерти Продавца я обратился в Управление Федеральной службы государственной регистрации, кадастра и картографии по Курганской области с заявлением о государственной регистрации перехода права собственности. Однако решением от 10 июня 2023 года регистрация была приостановлена, а затем 01 августа 2023 года вынесен отказ в государственной регистрации на том основании, что со стороны Продавца отсутствует возможность подписания необходимых документов в связи с его смертью.</w:t>
      </w:r>
    </w:p>
    <w:p w14:paraId="57579AD1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С момента приобретения дома, расположенного на данном земельном участке, я фактически пользовался участком по его целевому назначению, осуществлял благоустройство территории и нес расходы по содержанию. Договор купли-продажи был исполнен сторонами в полном объеме, что подтверждается представленными доказательствами.</w:t>
      </w:r>
    </w:p>
    <w:p w14:paraId="56DB26FB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 xml:space="preserve">Согласно пункту 1 статьи 551 Гражданского кодекса Российской Федерации, переход права собственности на недвижимость по договору </w:t>
      </w:r>
      <w:r w:rsidRPr="009703CE">
        <w:rPr>
          <w:rFonts w:ascii="Times New Roman" w:hAnsi="Times New Roman" w:cs="Times New Roman"/>
          <w:sz w:val="28"/>
          <w:szCs w:val="28"/>
        </w:rPr>
        <w:lastRenderedPageBreak/>
        <w:t>продажи подлежит государственной регистрации. В силу статьи 12 ГК РФ защита нарушенного права осуществляется в том числе путем признания права. Федеральный закон от 13 июля 2015 г. № 218-ФЗ «О государственной регистрации недвижимости» закрепляет обязанность регистрации перехода права собственности по заявлению сторон договора. В данном случае объективно отсутствует возможность реализации этой нормы в связи со смертью Продавца, что не может лишать меня права собственности на приобретенный участок.</w:t>
      </w:r>
    </w:p>
    <w:p w14:paraId="51E98051" w14:textId="3F7B63B8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12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CE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5EC795F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Признать за мной, Сафроновым Аркадием Мироновичем, право собственности на земельный участок площадью 0,1 га, расположенный по адресу: г. Курган, ул. Заречная, д. 11, кадастровый номер 10:10:000000:001.</w:t>
      </w:r>
    </w:p>
    <w:p w14:paraId="5BF8F219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Прекратить право собственности Лаврентьева Ефима Ипполитовича на указанный земельный участок.</w:t>
      </w:r>
    </w:p>
    <w:p w14:paraId="786C98F2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9348362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Копия договора купли-продажи земельного участка.</w:t>
      </w:r>
    </w:p>
    <w:p w14:paraId="6EA13006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Копия расписки о получении денежных средств.</w:t>
      </w:r>
    </w:p>
    <w:p w14:paraId="38BC45E6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Выписка из ЕГРН на земельный участок.</w:t>
      </w:r>
    </w:p>
    <w:p w14:paraId="29D25BCD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Свидетельство о смерти Лаврентьева Е. И.</w:t>
      </w:r>
    </w:p>
    <w:p w14:paraId="061899BF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Копия решения об отказе в государственной регистрации.</w:t>
      </w:r>
    </w:p>
    <w:p w14:paraId="372B7DBB" w14:textId="77777777" w:rsidR="009703CE" w:rsidRPr="009703CE" w:rsidRDefault="009703CE" w:rsidP="009703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7E238BE" w14:textId="4C6A29BA" w:rsidR="009703CE" w:rsidRPr="009703CE" w:rsidRDefault="009703CE" w:rsidP="009703CE">
      <w:pPr>
        <w:rPr>
          <w:rFonts w:ascii="Times New Roman" w:hAnsi="Times New Roman" w:cs="Times New Roman"/>
          <w:sz w:val="28"/>
          <w:szCs w:val="28"/>
        </w:rPr>
      </w:pPr>
      <w:r w:rsidRPr="009703C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703CE">
        <w:rPr>
          <w:rFonts w:ascii="Times New Roman" w:hAnsi="Times New Roman" w:cs="Times New Roman"/>
          <w:sz w:val="28"/>
          <w:szCs w:val="28"/>
        </w:rPr>
        <w:t xml:space="preserve"> 01 сентября 2023 г.</w:t>
      </w:r>
      <w:r w:rsidRPr="009703CE">
        <w:rPr>
          <w:rFonts w:ascii="Times New Roman" w:hAnsi="Times New Roman" w:cs="Times New Roman"/>
          <w:sz w:val="28"/>
          <w:szCs w:val="28"/>
        </w:rPr>
        <w:br/>
      </w:r>
      <w:r w:rsidRPr="009703C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703CE">
        <w:rPr>
          <w:rFonts w:ascii="Times New Roman" w:hAnsi="Times New Roman" w:cs="Times New Roman"/>
          <w:sz w:val="28"/>
          <w:szCs w:val="28"/>
        </w:rPr>
        <w:t xml:space="preserve"> ____________ /Сафронов А. М.</w:t>
      </w:r>
    </w:p>
    <w:p w14:paraId="35C34F89" w14:textId="77777777" w:rsidR="009703CE" w:rsidRPr="009703CE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77915" w14:textId="77777777" w:rsidR="009703CE" w:rsidRPr="00197EEB" w:rsidRDefault="009703CE" w:rsidP="00970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391631"/>
    <w:multiLevelType w:val="multilevel"/>
    <w:tmpl w:val="24B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FF0541"/>
    <w:multiLevelType w:val="multilevel"/>
    <w:tmpl w:val="6D9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2"/>
  </w:num>
  <w:num w:numId="2" w16cid:durableId="1035274421">
    <w:abstractNumId w:val="54"/>
  </w:num>
  <w:num w:numId="3" w16cid:durableId="887842894">
    <w:abstractNumId w:val="7"/>
  </w:num>
  <w:num w:numId="4" w16cid:durableId="860435904">
    <w:abstractNumId w:val="52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8"/>
  </w:num>
  <w:num w:numId="8" w16cid:durableId="1538810764">
    <w:abstractNumId w:val="20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7"/>
  </w:num>
  <w:num w:numId="12" w16cid:durableId="1435707560">
    <w:abstractNumId w:val="6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0"/>
  </w:num>
  <w:num w:numId="16" w16cid:durableId="1157041497">
    <w:abstractNumId w:val="37"/>
  </w:num>
  <w:num w:numId="17" w16cid:durableId="1763145741">
    <w:abstractNumId w:val="50"/>
  </w:num>
  <w:num w:numId="18" w16cid:durableId="1055860192">
    <w:abstractNumId w:val="45"/>
  </w:num>
  <w:num w:numId="19" w16cid:durableId="565994813">
    <w:abstractNumId w:val="22"/>
  </w:num>
  <w:num w:numId="20" w16cid:durableId="903758909">
    <w:abstractNumId w:val="56"/>
  </w:num>
  <w:num w:numId="21" w16cid:durableId="613755357">
    <w:abstractNumId w:val="3"/>
  </w:num>
  <w:num w:numId="22" w16cid:durableId="1436828510">
    <w:abstractNumId w:val="35"/>
  </w:num>
  <w:num w:numId="23" w16cid:durableId="1828399823">
    <w:abstractNumId w:val="21"/>
  </w:num>
  <w:num w:numId="24" w16cid:durableId="1945072030">
    <w:abstractNumId w:val="39"/>
  </w:num>
  <w:num w:numId="25" w16cid:durableId="1286080039">
    <w:abstractNumId w:val="4"/>
  </w:num>
  <w:num w:numId="26" w16cid:durableId="1108427125">
    <w:abstractNumId w:val="44"/>
  </w:num>
  <w:num w:numId="27" w16cid:durableId="2009014550">
    <w:abstractNumId w:val="51"/>
  </w:num>
  <w:num w:numId="28" w16cid:durableId="1150754124">
    <w:abstractNumId w:val="55"/>
  </w:num>
  <w:num w:numId="29" w16cid:durableId="945113762">
    <w:abstractNumId w:val="13"/>
  </w:num>
  <w:num w:numId="30" w16cid:durableId="632180919">
    <w:abstractNumId w:val="5"/>
  </w:num>
  <w:num w:numId="31" w16cid:durableId="1385644033">
    <w:abstractNumId w:val="28"/>
  </w:num>
  <w:num w:numId="32" w16cid:durableId="496389079">
    <w:abstractNumId w:val="0"/>
  </w:num>
  <w:num w:numId="33" w16cid:durableId="994723840">
    <w:abstractNumId w:val="16"/>
  </w:num>
  <w:num w:numId="34" w16cid:durableId="448817211">
    <w:abstractNumId w:val="59"/>
  </w:num>
  <w:num w:numId="35" w16cid:durableId="1649551077">
    <w:abstractNumId w:val="43"/>
  </w:num>
  <w:num w:numId="36" w16cid:durableId="68775062">
    <w:abstractNumId w:val="29"/>
  </w:num>
  <w:num w:numId="37" w16cid:durableId="1364943471">
    <w:abstractNumId w:val="23"/>
  </w:num>
  <w:num w:numId="38" w16cid:durableId="165289192">
    <w:abstractNumId w:val="18"/>
  </w:num>
  <w:num w:numId="39" w16cid:durableId="1706103949">
    <w:abstractNumId w:val="17"/>
  </w:num>
  <w:num w:numId="40" w16cid:durableId="125127760">
    <w:abstractNumId w:val="2"/>
  </w:num>
  <w:num w:numId="41" w16cid:durableId="565067318">
    <w:abstractNumId w:val="36"/>
  </w:num>
  <w:num w:numId="42" w16cid:durableId="1471484107">
    <w:abstractNumId w:val="58"/>
  </w:num>
  <w:num w:numId="43" w16cid:durableId="905186593">
    <w:abstractNumId w:val="33"/>
  </w:num>
  <w:num w:numId="44" w16cid:durableId="1924334843">
    <w:abstractNumId w:val="42"/>
  </w:num>
  <w:num w:numId="45" w16cid:durableId="1625962711">
    <w:abstractNumId w:val="9"/>
  </w:num>
  <w:num w:numId="46" w16cid:durableId="900562205">
    <w:abstractNumId w:val="25"/>
  </w:num>
  <w:num w:numId="47" w16cid:durableId="1931311448">
    <w:abstractNumId w:val="48"/>
  </w:num>
  <w:num w:numId="48" w16cid:durableId="1549492381">
    <w:abstractNumId w:val="47"/>
  </w:num>
  <w:num w:numId="49" w16cid:durableId="737675571">
    <w:abstractNumId w:val="11"/>
  </w:num>
  <w:num w:numId="50" w16cid:durableId="419640428">
    <w:abstractNumId w:val="24"/>
  </w:num>
  <w:num w:numId="51" w16cid:durableId="430972609">
    <w:abstractNumId w:val="41"/>
  </w:num>
  <w:num w:numId="52" w16cid:durableId="1594628147">
    <w:abstractNumId w:val="60"/>
  </w:num>
  <w:num w:numId="53" w16cid:durableId="1430079870">
    <w:abstractNumId w:val="30"/>
  </w:num>
  <w:num w:numId="54" w16cid:durableId="1371955019">
    <w:abstractNumId w:val="15"/>
  </w:num>
  <w:num w:numId="55" w16cid:durableId="1048341319">
    <w:abstractNumId w:val="1"/>
  </w:num>
  <w:num w:numId="56" w16cid:durableId="1731687052">
    <w:abstractNumId w:val="34"/>
  </w:num>
  <w:num w:numId="57" w16cid:durableId="1537355112">
    <w:abstractNumId w:val="10"/>
  </w:num>
  <w:num w:numId="58" w16cid:durableId="1175150707">
    <w:abstractNumId w:val="19"/>
  </w:num>
  <w:num w:numId="59" w16cid:durableId="489713312">
    <w:abstractNumId w:val="53"/>
  </w:num>
  <w:num w:numId="60" w16cid:durableId="1982154516">
    <w:abstractNumId w:val="46"/>
  </w:num>
  <w:num w:numId="61" w16cid:durableId="1995453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2C37D3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703CE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433</Words>
  <Characters>2913</Characters>
  <Application>Microsoft Office Word</Application>
  <DocSecurity>0</DocSecurity>
  <Lines>64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участок, в государственной регистрации которого отказано после смерти продавца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2025-08-30T21:21:00Z</dcterms:modified>
</cp:coreProperties>
</file>