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547F" w14:textId="77777777" w:rsidR="00343A05" w:rsidRPr="00343A05" w:rsidRDefault="00343A05" w:rsidP="00343A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43A05">
        <w:rPr>
          <w:rFonts w:ascii="Times New Roman" w:hAnsi="Times New Roman" w:cs="Times New Roman"/>
          <w:sz w:val="28"/>
          <w:szCs w:val="28"/>
        </w:rPr>
        <w:br/>
        <w:t>640000, г. Курган, ул. 101101, д. 10</w:t>
      </w:r>
    </w:p>
    <w:p w14:paraId="78117EC6" w14:textId="51880CF7" w:rsidR="00343A05" w:rsidRPr="00343A05" w:rsidRDefault="00343A05" w:rsidP="00343A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Истец:</w:t>
      </w:r>
      <w:r w:rsidRPr="00343A05">
        <w:rPr>
          <w:rFonts w:ascii="Times New Roman" w:hAnsi="Times New Roman" w:cs="Times New Roman"/>
          <w:sz w:val="28"/>
          <w:szCs w:val="28"/>
        </w:rPr>
        <w:br/>
        <w:t>Маслов Николай Игоревич</w:t>
      </w:r>
      <w:r w:rsidRPr="00343A05">
        <w:rPr>
          <w:rFonts w:ascii="Times New Roman" w:hAnsi="Times New Roman" w:cs="Times New Roman"/>
          <w:sz w:val="28"/>
          <w:szCs w:val="28"/>
        </w:rPr>
        <w:br/>
        <w:t>Адрес: 640010, г. Курган, ул. 101110, д. 11, кв. 1</w:t>
      </w:r>
      <w:r w:rsidRPr="00343A05">
        <w:rPr>
          <w:rFonts w:ascii="Times New Roman" w:hAnsi="Times New Roman" w:cs="Times New Roman"/>
          <w:sz w:val="28"/>
          <w:szCs w:val="28"/>
        </w:rPr>
        <w:br/>
        <w:t>Тел.: +7 (900) 110-11-10</w:t>
      </w:r>
    </w:p>
    <w:p w14:paraId="52396ED6" w14:textId="4F533E53" w:rsidR="00343A05" w:rsidRPr="00343A05" w:rsidRDefault="00343A05" w:rsidP="00343A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Ответчик:</w:t>
      </w:r>
      <w:r w:rsidRPr="00343A05">
        <w:rPr>
          <w:rFonts w:ascii="Times New Roman" w:hAnsi="Times New Roman" w:cs="Times New Roman"/>
          <w:sz w:val="28"/>
          <w:szCs w:val="28"/>
        </w:rPr>
        <w:br/>
        <w:t>Управление Федерального казначейства по Курганской области</w:t>
      </w:r>
      <w:r w:rsidRPr="00343A05">
        <w:rPr>
          <w:rFonts w:ascii="Times New Roman" w:hAnsi="Times New Roman" w:cs="Times New Roman"/>
          <w:sz w:val="28"/>
          <w:szCs w:val="28"/>
        </w:rPr>
        <w:br/>
        <w:t>Адрес: 640020, г. Курган, ул. 101100, д. 100</w:t>
      </w:r>
    </w:p>
    <w:p w14:paraId="005DD9CB" w14:textId="77777777" w:rsidR="00343A05" w:rsidRPr="00343A05" w:rsidRDefault="00343A05" w:rsidP="00343A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343A05">
        <w:rPr>
          <w:rFonts w:ascii="Times New Roman" w:hAnsi="Times New Roman" w:cs="Times New Roman"/>
          <w:sz w:val="28"/>
          <w:szCs w:val="28"/>
        </w:rPr>
        <w:br/>
        <w:t>о возмещении убытков, причиненных в результате совершения исполнительных действий</w:t>
      </w:r>
    </w:p>
    <w:p w14:paraId="2B78F041" w14:textId="77777777" w:rsidR="00343A05" w:rsidRP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Решением Курганского городского суда от 14 марта 2024 года с Пашкова Алексея Михайловича в пользу Маслова Николая Игоревича была взыскана сумма задолженности по договору займа в размере 210 000 рублей. Исполнительный лист направлен в отдел судебных приставов по г. Кургану и исполнительное производство № 101010-ИП возбуждено 02 апреля 2024 года судебным приставом-исполнителем Алексеевой С.В.</w:t>
      </w:r>
    </w:p>
    <w:p w14:paraId="59A5A73C" w14:textId="77777777" w:rsidR="00343A05" w:rsidRP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В рамках исполнения судебного решения пристав вынес постановление о наложении ареста на имущество должника. Однако, при проведении исполнительных действий 5 апреля 2024 года был арестован и изъят личный автомобиль истца — Toyota Corolla, государственный номер К101ОК45, принадлежащий Маслову Н.И. на праве собственности, что подтверждается свидетельством о регистрации транспортного средства серии 45АА № 1010110. Указанный автомобиль не имеет отношения к должнику и не находился в его владении.</w:t>
      </w:r>
    </w:p>
    <w:p w14:paraId="430D84CF" w14:textId="481F19EE" w:rsidR="00343A05" w:rsidRP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 xml:space="preserve">Несмотря на неоднократные обращения истца с заявлением о возврате имущества и представление документов, подтверждающих право собственности, судебный пристав-исполнитель отказалась </w:t>
      </w:r>
      <w:proofErr w:type="spellStart"/>
      <w:r w:rsidRPr="00343A05">
        <w:rPr>
          <w:rFonts w:ascii="Times New Roman" w:hAnsi="Times New Roman" w:cs="Times New Roman"/>
          <w:sz w:val="28"/>
          <w:szCs w:val="28"/>
        </w:rPr>
        <w:t>отмени́ть</w:t>
      </w:r>
      <w:proofErr w:type="spellEnd"/>
      <w:r w:rsidRPr="00343A05">
        <w:rPr>
          <w:rFonts w:ascii="Times New Roman" w:hAnsi="Times New Roman" w:cs="Times New Roman"/>
          <w:sz w:val="28"/>
          <w:szCs w:val="28"/>
        </w:rPr>
        <w:t xml:space="preserve"> незаконное постановление. В результате незаконного изъятия транспортного средства истец был лишён возможности использовать автомобиль в личных и профессиональных целях, понес убытки, связанные с необходимостью аренды альтернативного транспорта, а также утратой договоров с клиентами. Общая сумма убытков составила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3A05">
        <w:rPr>
          <w:rFonts w:ascii="Times New Roman" w:hAnsi="Times New Roman" w:cs="Times New Roman"/>
          <w:sz w:val="28"/>
          <w:szCs w:val="28"/>
        </w:rPr>
        <w:t>73 000 рублей, что подтверждается расчетом, прилагаемым к заявлению.</w:t>
      </w:r>
    </w:p>
    <w:p w14:paraId="78ACD522" w14:textId="77777777" w:rsidR="00343A05" w:rsidRP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 xml:space="preserve">Согласно статье 53 Конституции Российской Федерации, каждый имеет право на возмещение вреда, причиненного незаконными действиями органов государственной власти. В силу статьи 119 Федерального закона от 02.10.2007 </w:t>
      </w:r>
      <w:r w:rsidRPr="00343A05">
        <w:rPr>
          <w:rFonts w:ascii="Times New Roman" w:hAnsi="Times New Roman" w:cs="Times New Roman"/>
          <w:sz w:val="28"/>
          <w:szCs w:val="28"/>
        </w:rPr>
        <w:lastRenderedPageBreak/>
        <w:t>г. № 229-ФЗ «Об исполнительном производстве», действия (бездействие) судебного пристава-исполнителя могут быть оспорены в суде, а причинённые убытки — подлежат возмещению. В соответствии со статьями 1069 и 1071 Гражданского кодекса Российской Федерации, вред, причинённый незаконными действиями судебных приставов, возмещается за счёт казны Российской Федерации.</w:t>
      </w:r>
    </w:p>
    <w:p w14:paraId="197974B0" w14:textId="62DC12F1" w:rsidR="00343A05" w:rsidRP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53 Конституции РФ, 119 Федерального закона № 229-ФЗ, статьями 12, 16, 1064, 1069, 1071 ГК РФ, статьями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7C09B036" w14:textId="6C3291F4" w:rsidR="00343A05" w:rsidRPr="00343A05" w:rsidRDefault="00343A05" w:rsidP="00343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 xml:space="preserve">Взыскать с Управления Федерального казначейства по Курганской области в пользу Маслова Николая Игоревича убытки, причиненные в результате незаконных исполнительных действий,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3A05">
        <w:rPr>
          <w:rFonts w:ascii="Times New Roman" w:hAnsi="Times New Roman" w:cs="Times New Roman"/>
          <w:sz w:val="28"/>
          <w:szCs w:val="28"/>
        </w:rPr>
        <w:t>73 000 рублей.</w:t>
      </w:r>
    </w:p>
    <w:p w14:paraId="1ABA01FA" w14:textId="523A831F" w:rsidR="00343A05" w:rsidRPr="00343A05" w:rsidRDefault="00343A05" w:rsidP="00343A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Взыскать судебные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628A1" w14:textId="77777777" w:rsidR="00343A05" w:rsidRDefault="00343A05" w:rsidP="00343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6681ED2" w14:textId="77777777" w:rsidR="00343A05" w:rsidRDefault="00343A05" w:rsidP="00343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Копия решения суда от 14.03.2024 г.;</w:t>
      </w:r>
    </w:p>
    <w:p w14:paraId="19EC8B06" w14:textId="77777777" w:rsidR="00343A05" w:rsidRDefault="00343A05" w:rsidP="00343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Копия постановления о возбуждении исполнительного производства;</w:t>
      </w:r>
    </w:p>
    <w:p w14:paraId="5647201C" w14:textId="77777777" w:rsidR="00343A05" w:rsidRDefault="00343A05" w:rsidP="00343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Копия свидетельства о регистрации ТС;</w:t>
      </w:r>
    </w:p>
    <w:p w14:paraId="2ECD2143" w14:textId="77777777" w:rsidR="00343A05" w:rsidRDefault="00343A05" w:rsidP="00343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 xml:space="preserve">Заявления, поданные приставу; </w:t>
      </w:r>
    </w:p>
    <w:p w14:paraId="67DADC18" w14:textId="77777777" w:rsidR="00343A05" w:rsidRDefault="00343A05" w:rsidP="00343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Расчет убытков;</w:t>
      </w:r>
    </w:p>
    <w:p w14:paraId="71F80DCE" w14:textId="77777777" w:rsidR="00343A05" w:rsidRDefault="00343A05" w:rsidP="00343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Квитанция об уплате госпошлины;</w:t>
      </w:r>
    </w:p>
    <w:p w14:paraId="6CEA9F1F" w14:textId="62019683" w:rsidR="00343A05" w:rsidRPr="00343A05" w:rsidRDefault="00343A05" w:rsidP="00343A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Копии иска и приложений для ответчика.</w:t>
      </w:r>
    </w:p>
    <w:p w14:paraId="7FE75727" w14:textId="77777777" w:rsidR="00343A05" w:rsidRPr="00343A05" w:rsidRDefault="00343A05" w:rsidP="00343A05">
      <w:pPr>
        <w:rPr>
          <w:rFonts w:ascii="Times New Roman" w:hAnsi="Times New Roman" w:cs="Times New Roman"/>
          <w:sz w:val="28"/>
          <w:szCs w:val="28"/>
        </w:rPr>
      </w:pPr>
      <w:r w:rsidRPr="00343A05">
        <w:rPr>
          <w:rFonts w:ascii="Times New Roman" w:hAnsi="Times New Roman" w:cs="Times New Roman"/>
          <w:sz w:val="28"/>
          <w:szCs w:val="28"/>
        </w:rPr>
        <w:t>Дата: 10 мая 2025 года</w:t>
      </w:r>
      <w:r w:rsidRPr="00343A05">
        <w:rPr>
          <w:rFonts w:ascii="Times New Roman" w:hAnsi="Times New Roman" w:cs="Times New Roman"/>
          <w:sz w:val="28"/>
          <w:szCs w:val="28"/>
        </w:rPr>
        <w:br/>
        <w:t>Подпись: _____________ /Маслов Н.И./</w:t>
      </w:r>
    </w:p>
    <w:p w14:paraId="4D99AF4F" w14:textId="77777777" w:rsidR="00343A05" w:rsidRP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03F09" w14:textId="77777777" w:rsidR="00343A05" w:rsidRDefault="00343A05" w:rsidP="00343A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2"/>
  </w:num>
  <w:num w:numId="2" w16cid:durableId="807825277">
    <w:abstractNumId w:val="23"/>
  </w:num>
  <w:num w:numId="3" w16cid:durableId="1223250258">
    <w:abstractNumId w:val="1"/>
  </w:num>
  <w:num w:numId="4" w16cid:durableId="969821260">
    <w:abstractNumId w:val="22"/>
  </w:num>
  <w:num w:numId="5" w16cid:durableId="2048791273">
    <w:abstractNumId w:val="10"/>
  </w:num>
  <w:num w:numId="6" w16cid:durableId="461391379">
    <w:abstractNumId w:val="20"/>
  </w:num>
  <w:num w:numId="7" w16cid:durableId="1313557712">
    <w:abstractNumId w:val="16"/>
  </w:num>
  <w:num w:numId="8" w16cid:durableId="1647316425">
    <w:abstractNumId w:val="7"/>
  </w:num>
  <w:num w:numId="9" w16cid:durableId="125927133">
    <w:abstractNumId w:val="6"/>
  </w:num>
  <w:num w:numId="10" w16cid:durableId="799804927">
    <w:abstractNumId w:val="9"/>
  </w:num>
  <w:num w:numId="11" w16cid:durableId="318265964">
    <w:abstractNumId w:val="25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1"/>
  </w:num>
  <w:num w:numId="15" w16cid:durableId="907570534">
    <w:abstractNumId w:val="17"/>
  </w:num>
  <w:num w:numId="16" w16cid:durableId="758527798">
    <w:abstractNumId w:val="15"/>
  </w:num>
  <w:num w:numId="17" w16cid:durableId="312490902">
    <w:abstractNumId w:val="21"/>
  </w:num>
  <w:num w:numId="18" w16cid:durableId="1732271548">
    <w:abstractNumId w:val="8"/>
  </w:num>
  <w:num w:numId="19" w16cid:durableId="1269432499">
    <w:abstractNumId w:val="14"/>
  </w:num>
  <w:num w:numId="20" w16cid:durableId="1237744854">
    <w:abstractNumId w:val="13"/>
  </w:num>
  <w:num w:numId="21" w16cid:durableId="918709679">
    <w:abstractNumId w:val="18"/>
  </w:num>
  <w:num w:numId="22" w16cid:durableId="1120680974">
    <w:abstractNumId w:val="19"/>
  </w:num>
  <w:num w:numId="23" w16cid:durableId="1855067411">
    <w:abstractNumId w:val="5"/>
  </w:num>
  <w:num w:numId="24" w16cid:durableId="796608283">
    <w:abstractNumId w:val="24"/>
  </w:num>
  <w:num w:numId="25" w16cid:durableId="1729769652">
    <w:abstractNumId w:val="2"/>
  </w:num>
  <w:num w:numId="26" w16cid:durableId="172251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D7FCE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убытков, причиненных в результате совершения исполнительных действий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2025-05-20T11:13:00Z</dcterms:modified>
</cp:coreProperties>
</file>