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86A7" w14:textId="77777777" w:rsidR="00CA039B" w:rsidRPr="00CA039B" w:rsidRDefault="00CA039B" w:rsidP="00CA039B">
      <w:pPr>
        <w:jc w:val="right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A039B">
        <w:rPr>
          <w:rFonts w:ascii="Times New Roman" w:hAnsi="Times New Roman" w:cs="Times New Roman"/>
          <w:sz w:val="28"/>
          <w:szCs w:val="28"/>
        </w:rPr>
        <w:br/>
        <w:t>Адрес: 111111, г. Курган, ул. 111-я, д. 11</w:t>
      </w:r>
    </w:p>
    <w:p w14:paraId="75A672EE" w14:textId="7A9798EE" w:rsidR="00CA039B" w:rsidRPr="00CA039B" w:rsidRDefault="00CA039B" w:rsidP="00CA03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A039B">
        <w:rPr>
          <w:rFonts w:ascii="Times New Roman" w:hAnsi="Times New Roman" w:cs="Times New Roman"/>
          <w:sz w:val="28"/>
          <w:szCs w:val="28"/>
        </w:rPr>
        <w:br/>
        <w:t>Артемьева Марина Павловна</w:t>
      </w:r>
      <w:r w:rsidRPr="00CA039B">
        <w:rPr>
          <w:rFonts w:ascii="Times New Roman" w:hAnsi="Times New Roman" w:cs="Times New Roman"/>
          <w:sz w:val="28"/>
          <w:szCs w:val="28"/>
        </w:rPr>
        <w:br/>
        <w:t>Адрес регистрации: 111111, г. Курган, ул. 000-я, д. 10, кв. 01</w:t>
      </w:r>
      <w:r w:rsidRPr="00CA039B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14:paraId="0D94127E" w14:textId="468E2544" w:rsidR="00CA039B" w:rsidRPr="00CA039B" w:rsidRDefault="00CA039B" w:rsidP="00CA039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A039B">
        <w:rPr>
          <w:rFonts w:ascii="Times New Roman" w:hAnsi="Times New Roman" w:cs="Times New Roman"/>
          <w:sz w:val="28"/>
          <w:szCs w:val="28"/>
        </w:rPr>
        <w:br/>
        <w:t>Страховая компания «Гарант-Страхование» ООО</w:t>
      </w:r>
      <w:r w:rsidRPr="00CA039B">
        <w:rPr>
          <w:rFonts w:ascii="Times New Roman" w:hAnsi="Times New Roman" w:cs="Times New Roman"/>
          <w:sz w:val="28"/>
          <w:szCs w:val="28"/>
        </w:rPr>
        <w:br/>
        <w:t>Адрес: 000000, г. Москва, пр-т 000-й, д. 00</w:t>
      </w:r>
      <w:r w:rsidRPr="00CA039B">
        <w:rPr>
          <w:rFonts w:ascii="Times New Roman" w:hAnsi="Times New Roman" w:cs="Times New Roman"/>
          <w:sz w:val="28"/>
          <w:szCs w:val="28"/>
        </w:rPr>
        <w:br/>
        <w:t>ОГРН 1111111111111</w:t>
      </w:r>
      <w:r w:rsidRPr="00CA039B">
        <w:rPr>
          <w:rFonts w:ascii="Times New Roman" w:hAnsi="Times New Roman" w:cs="Times New Roman"/>
          <w:sz w:val="28"/>
          <w:szCs w:val="28"/>
        </w:rPr>
        <w:br/>
        <w:t>ИНН 0000000000</w:t>
      </w:r>
      <w:r w:rsidRPr="00CA039B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473C30D2" w14:textId="77777777" w:rsidR="00CA039B" w:rsidRPr="00CA039B" w:rsidRDefault="00CA039B" w:rsidP="00CA039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39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6B29CE30" w14:textId="77777777" w:rsidR="00CA039B" w:rsidRPr="00CA039B" w:rsidRDefault="00CA039B" w:rsidP="00CA039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b/>
          <w:bCs/>
          <w:sz w:val="28"/>
          <w:szCs w:val="28"/>
        </w:rPr>
        <w:t>о взыскании страхового возмещения, неустойки, компенсации морального вреда и штрафа</w:t>
      </w:r>
    </w:p>
    <w:p w14:paraId="3DD808D7" w14:textId="77777777" w:rsidR="00CA039B" w:rsidRP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02 января 2025 года я оформила поездку через мобильное приложение ООО «Такси-Про» (агрегатор, работающий под брендом «Таксо») из г. Кургана в п. Черемухово. Водитель транспортного средства — Иванов А.Н. — не справился с управлением, и автомобиль выехал на встречную полосу, в результате чего произошло столкновение с другим транспортным средством. Я находилась на заднем пассажирском сиденье и получила множественные травмы, в том числе сотрясение мозга, ушиб грудной клетки и перелом запястья.</w:t>
      </w:r>
    </w:p>
    <w:p w14:paraId="23D7EE42" w14:textId="77777777" w:rsidR="00CA039B" w:rsidRP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После оказания медицинской помощи я обратилась в страховую компанию «Гарант-Страхование» с заявлением о выплате страхового возмещения. Компания признала случай страховым, однако выплатила мне 15 000 рублей, мотивируя выплату тем, что полученные повреждения незначительны и не предусматривают большей компенсации. Между тем, согласно заключению травматолога от 17 января 2025 года, длительность нетрудоспособности составила 28 календарных дней, а характер повреждений соответствует травмам средней тяжести.</w:t>
      </w:r>
    </w:p>
    <w:p w14:paraId="2DDC1EC3" w14:textId="77777777" w:rsidR="00CA039B" w:rsidRP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На основании информации, размещённой на сайте агрегатора такси, все поездки пассажиров застрахованы по договору коллективного добровольного страхования от несчастных случаев на сумму до 2 000 000 рублей. Таким образом, я являюсь застрахованным лицом, а ответчик обязан произвести выплату в соответствии с условиями договора и таблицей страховых сумм.</w:t>
      </w:r>
    </w:p>
    <w:p w14:paraId="7094EEF0" w14:textId="77777777" w:rsidR="00CA039B" w:rsidRP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lastRenderedPageBreak/>
        <w:t>Мои письменные претензии от 24.01.2025 и 10.02.2025 оставлены ответчиком без ответа, что подтверждается почтовыми уведомлениями о вручении. В добровольном порядке требования удовлетворены не были.</w:t>
      </w:r>
    </w:p>
    <w:p w14:paraId="1C9F4DB3" w14:textId="77777777" w:rsidR="00CA039B" w:rsidRP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В соответствии со ст. 931 ГК РФ, застрахованное лицо вправе предъявить требование непосредственно к страховщику. В силу положений Закона РФ «О защите прав потребителей», отношения между пассажиром и страховой компанией подлежат регулированию как потребительские, поскольку страховая защита включена в услугу по перевозке. Ответчик нарушил моё право на получение полной страховой выплаты, что повлекло моральные страдания и финансовые затруднения.</w:t>
      </w:r>
    </w:p>
    <w:p w14:paraId="26747DB5" w14:textId="197877D4" w:rsidR="00CA039B" w:rsidRP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15, 13, 17 Закона РФ «О защите прав потребителей», ст. 931 ГК РФ, ст.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5913F8C8" w14:textId="77777777" w:rsidR="00CA039B" w:rsidRPr="00CA039B" w:rsidRDefault="00CA039B" w:rsidP="00CA03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Взыскать с страховой компании «Гарант-Страхование» в мою пользу недоплаченное страховое возмещение в размере 60 000 (шестьдесят тысяч) рублей.</w:t>
      </w:r>
    </w:p>
    <w:p w14:paraId="6E3BFC40" w14:textId="77777777" w:rsidR="00CA039B" w:rsidRPr="00CA039B" w:rsidRDefault="00CA039B" w:rsidP="00CA03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Взыскать неустойку за нарушение сроков удовлетворения требований потребителя в размере 30 000 (тридцать тысяч) рублей.</w:t>
      </w:r>
    </w:p>
    <w:p w14:paraId="0E491D29" w14:textId="77777777" w:rsidR="00CA039B" w:rsidRPr="00CA039B" w:rsidRDefault="00CA039B" w:rsidP="00CA03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Взыскать компенсацию морального вреда в размере 10 000 (десять тысяч) рублей.</w:t>
      </w:r>
    </w:p>
    <w:p w14:paraId="25F075C1" w14:textId="77777777" w:rsidR="00CA039B" w:rsidRPr="00CA039B" w:rsidRDefault="00CA039B" w:rsidP="00CA03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Взыскать штраф за неудовлетворение требований в добровольном порядке в размере 50 % от присужденной судом суммы.</w:t>
      </w:r>
    </w:p>
    <w:p w14:paraId="14E22803" w14:textId="77777777" w:rsidR="00CA039B" w:rsidRPr="00CA039B" w:rsidRDefault="00CA039B" w:rsidP="00CA03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Освободить от уплаты государственной пошлины.</w:t>
      </w:r>
    </w:p>
    <w:p w14:paraId="4325A5B9" w14:textId="77777777" w:rsidR="00CA039B" w:rsidRPr="00CA039B" w:rsidRDefault="00CA039B" w:rsidP="00CA03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Взыскать с ответчика понесённые расходы на составление искового заявления в размере 5 000 рублей.</w:t>
      </w:r>
    </w:p>
    <w:p w14:paraId="696E2D95" w14:textId="77777777" w:rsid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E673B32" w14:textId="77777777" w:rsid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Копия искового заявления для ответчика;</w:t>
      </w:r>
    </w:p>
    <w:p w14:paraId="076912D1" w14:textId="77777777" w:rsid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Медицинские документы о характере и степени травм;</w:t>
      </w:r>
    </w:p>
    <w:p w14:paraId="4EDE0763" w14:textId="77777777" w:rsid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Справка о ДТП;</w:t>
      </w:r>
    </w:p>
    <w:p w14:paraId="23E12E79" w14:textId="77777777" w:rsid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Ответ страховщика о произведённой выплате;</w:t>
      </w:r>
    </w:p>
    <w:p w14:paraId="2E9D274D" w14:textId="77777777" w:rsid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Претензии и уведомления о вручении;</w:t>
      </w:r>
    </w:p>
    <w:p w14:paraId="6714DBAA" w14:textId="77777777" w:rsid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Документы, подтверждающие заключение договора страхования пассажиров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603755" w14:textId="77777777" w:rsid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Расчёт суммы неустойки и размера страхового возмещения;</w:t>
      </w:r>
    </w:p>
    <w:p w14:paraId="006DCA13" w14:textId="77777777" w:rsid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Квитанция об оплате услуг представителя;</w:t>
      </w:r>
    </w:p>
    <w:p w14:paraId="1653919C" w14:textId="79BDC64F" w:rsidR="00CA039B" w:rsidRPr="00CA039B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lastRenderedPageBreak/>
        <w:t>Доказательства направления искового заявления сторонам по делу.</w:t>
      </w:r>
    </w:p>
    <w:p w14:paraId="1F05DAA0" w14:textId="77777777" w:rsidR="00CA039B" w:rsidRPr="00CA039B" w:rsidRDefault="00CA039B" w:rsidP="00CA039B">
      <w:pPr>
        <w:rPr>
          <w:rFonts w:ascii="Times New Roman" w:hAnsi="Times New Roman" w:cs="Times New Roman"/>
          <w:sz w:val="28"/>
          <w:szCs w:val="28"/>
        </w:rPr>
      </w:pPr>
      <w:r w:rsidRPr="00CA039B">
        <w:rPr>
          <w:rFonts w:ascii="Times New Roman" w:hAnsi="Times New Roman" w:cs="Times New Roman"/>
          <w:sz w:val="28"/>
          <w:szCs w:val="28"/>
        </w:rPr>
        <w:t>Дата: 21.05.2025</w:t>
      </w:r>
      <w:r w:rsidRPr="00CA039B">
        <w:rPr>
          <w:rFonts w:ascii="Times New Roman" w:hAnsi="Times New Roman" w:cs="Times New Roman"/>
          <w:sz w:val="28"/>
          <w:szCs w:val="28"/>
        </w:rPr>
        <w:br/>
        <w:t>Подпись: ________________ /Артемьева М.П./</w:t>
      </w:r>
    </w:p>
    <w:p w14:paraId="7EE5BA8A" w14:textId="77777777" w:rsidR="00CA039B" w:rsidRPr="009324AE" w:rsidRDefault="00CA039B" w:rsidP="00CA0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324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6"/>
  </w:num>
  <w:num w:numId="2" w16cid:durableId="807825277">
    <w:abstractNumId w:val="31"/>
  </w:num>
  <w:num w:numId="3" w16cid:durableId="1223250258">
    <w:abstractNumId w:val="2"/>
  </w:num>
  <w:num w:numId="4" w16cid:durableId="969821260">
    <w:abstractNumId w:val="30"/>
  </w:num>
  <w:num w:numId="5" w16cid:durableId="2048791273">
    <w:abstractNumId w:val="14"/>
  </w:num>
  <w:num w:numId="6" w16cid:durableId="461391379">
    <w:abstractNumId w:val="27"/>
  </w:num>
  <w:num w:numId="7" w16cid:durableId="1313557712">
    <w:abstractNumId w:val="20"/>
  </w:num>
  <w:num w:numId="8" w16cid:durableId="1647316425">
    <w:abstractNumId w:val="9"/>
  </w:num>
  <w:num w:numId="9" w16cid:durableId="125927133">
    <w:abstractNumId w:val="8"/>
  </w:num>
  <w:num w:numId="10" w16cid:durableId="799804927">
    <w:abstractNumId w:val="13"/>
  </w:num>
  <w:num w:numId="11" w16cid:durableId="318265964">
    <w:abstractNumId w:val="33"/>
  </w:num>
  <w:num w:numId="12" w16cid:durableId="598830574">
    <w:abstractNumId w:val="1"/>
  </w:num>
  <w:num w:numId="13" w16cid:durableId="919556689">
    <w:abstractNumId w:val="5"/>
  </w:num>
  <w:num w:numId="14" w16cid:durableId="1506556483">
    <w:abstractNumId w:val="15"/>
  </w:num>
  <w:num w:numId="15" w16cid:durableId="907570534">
    <w:abstractNumId w:val="22"/>
  </w:num>
  <w:num w:numId="16" w16cid:durableId="758527798">
    <w:abstractNumId w:val="19"/>
  </w:num>
  <w:num w:numId="17" w16cid:durableId="312490902">
    <w:abstractNumId w:val="28"/>
  </w:num>
  <w:num w:numId="18" w16cid:durableId="1732271548">
    <w:abstractNumId w:val="11"/>
  </w:num>
  <w:num w:numId="19" w16cid:durableId="1269432499">
    <w:abstractNumId w:val="18"/>
  </w:num>
  <w:num w:numId="20" w16cid:durableId="1237744854">
    <w:abstractNumId w:val="17"/>
  </w:num>
  <w:num w:numId="21" w16cid:durableId="918709679">
    <w:abstractNumId w:val="23"/>
  </w:num>
  <w:num w:numId="22" w16cid:durableId="1120680974">
    <w:abstractNumId w:val="25"/>
  </w:num>
  <w:num w:numId="23" w16cid:durableId="1855067411">
    <w:abstractNumId w:val="7"/>
  </w:num>
  <w:num w:numId="24" w16cid:durableId="796608283">
    <w:abstractNumId w:val="32"/>
  </w:num>
  <w:num w:numId="25" w16cid:durableId="1729769652">
    <w:abstractNumId w:val="3"/>
  </w:num>
  <w:num w:numId="26" w16cid:durableId="1722511235">
    <w:abstractNumId w:val="4"/>
  </w:num>
  <w:num w:numId="27" w16cid:durableId="1060516193">
    <w:abstractNumId w:val="12"/>
  </w:num>
  <w:num w:numId="28" w16cid:durableId="961620628">
    <w:abstractNumId w:val="29"/>
  </w:num>
  <w:num w:numId="29" w16cid:durableId="333534187">
    <w:abstractNumId w:val="6"/>
  </w:num>
  <w:num w:numId="30" w16cid:durableId="158498698">
    <w:abstractNumId w:val="10"/>
  </w:num>
  <w:num w:numId="31" w16cid:durableId="127935242">
    <w:abstractNumId w:val="0"/>
  </w:num>
  <w:num w:numId="32" w16cid:durableId="505172663">
    <w:abstractNumId w:val="26"/>
  </w:num>
  <w:num w:numId="33" w16cid:durableId="1359429203">
    <w:abstractNumId w:val="21"/>
  </w:num>
  <w:num w:numId="34" w16cid:durableId="285162864">
    <w:abstractNumId w:val="34"/>
  </w:num>
  <w:num w:numId="35" w16cid:durableId="8016511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C6C26"/>
    <w:rsid w:val="0070311F"/>
    <w:rsid w:val="00721423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12CD1"/>
    <w:rsid w:val="00D71380"/>
    <w:rsid w:val="00DA59CB"/>
    <w:rsid w:val="00DB4F2E"/>
    <w:rsid w:val="00E37E98"/>
    <w:rsid w:val="00E52CA3"/>
    <w:rsid w:val="00E75FC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ТСЖ о взыскании убытков, причинённых затоплением квартиры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страхового возмещения пассажиром такси</dc:title>
  <dc:subject/>
  <dc:creator>Assistentus.ru</dc:creator>
  <cp:keywords/>
  <dc:description/>
  <cp:lastModifiedBy>den</cp:lastModifiedBy>
  <cp:revision>44</cp:revision>
  <dcterms:created xsi:type="dcterms:W3CDTF">2024-10-02T16:50:00Z</dcterms:created>
  <dcterms:modified xsi:type="dcterms:W3CDTF">2025-05-22T07:47:00Z</dcterms:modified>
</cp:coreProperties>
</file>