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3A41" w14:textId="77777777" w:rsidR="00CC443F" w:rsidRPr="00CC443F" w:rsidRDefault="00CC443F" w:rsidP="00CC4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C443F">
        <w:rPr>
          <w:rFonts w:ascii="Times New Roman" w:hAnsi="Times New Roman" w:cs="Times New Roman"/>
          <w:sz w:val="28"/>
          <w:szCs w:val="28"/>
        </w:rPr>
        <w:br/>
        <w:t>Адрес: 111111, г. Курган, ул. 111-я, д. 111</w:t>
      </w:r>
    </w:p>
    <w:p w14:paraId="2F93B9A3" w14:textId="0CE11E25" w:rsidR="00CC443F" w:rsidRPr="00CC443F" w:rsidRDefault="00CC443F" w:rsidP="00CC4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Истец:</w:t>
      </w:r>
      <w:r w:rsidRPr="00CC443F">
        <w:rPr>
          <w:rFonts w:ascii="Times New Roman" w:hAnsi="Times New Roman" w:cs="Times New Roman"/>
          <w:sz w:val="28"/>
          <w:szCs w:val="28"/>
        </w:rPr>
        <w:br/>
        <w:t>Семенова Ирина Викторовна</w:t>
      </w:r>
      <w:r w:rsidRPr="00CC443F">
        <w:rPr>
          <w:rFonts w:ascii="Times New Roman" w:hAnsi="Times New Roman" w:cs="Times New Roman"/>
          <w:sz w:val="28"/>
          <w:szCs w:val="28"/>
        </w:rPr>
        <w:br/>
        <w:t>Адрес: 111111, г. Курган, ул. 000-я, д. 000, кв. 000</w:t>
      </w:r>
      <w:r w:rsidRPr="00CC443F">
        <w:rPr>
          <w:rFonts w:ascii="Times New Roman" w:hAnsi="Times New Roman" w:cs="Times New Roman"/>
          <w:sz w:val="28"/>
          <w:szCs w:val="28"/>
        </w:rPr>
        <w:br/>
        <w:t>Телефон: +7-111-111-11-11</w:t>
      </w:r>
    </w:p>
    <w:p w14:paraId="51457CE1" w14:textId="58529863" w:rsidR="00CC443F" w:rsidRPr="00CC443F" w:rsidRDefault="00CC443F" w:rsidP="00CC4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Ответчик:</w:t>
      </w:r>
      <w:r w:rsidRPr="00CC443F">
        <w:rPr>
          <w:rFonts w:ascii="Times New Roman" w:hAnsi="Times New Roman" w:cs="Times New Roman"/>
          <w:sz w:val="28"/>
          <w:szCs w:val="28"/>
        </w:rPr>
        <w:br/>
        <w:t>Страховое акционерное общество «Гарант-Сервис»</w:t>
      </w:r>
      <w:r w:rsidRPr="00CC443F">
        <w:rPr>
          <w:rFonts w:ascii="Times New Roman" w:hAnsi="Times New Roman" w:cs="Times New Roman"/>
          <w:sz w:val="28"/>
          <w:szCs w:val="28"/>
        </w:rPr>
        <w:br/>
        <w:t>Адрес: 000000, г. Курган, ул. 101-я, д. 101</w:t>
      </w:r>
      <w:r w:rsidRPr="00CC443F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0371D6AB" w14:textId="77777777" w:rsidR="00CC443F" w:rsidRPr="00CC443F" w:rsidRDefault="00CC443F" w:rsidP="00CC4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страхового возмещения по ОСАГО в связи с причинением вреда жизни и здоровью потерпевшего</w:t>
      </w:r>
    </w:p>
    <w:p w14:paraId="41450A1B" w14:textId="77777777" w:rsidR="00CC443F" w:rsidRPr="00CC443F" w:rsidRDefault="00CC443F" w:rsidP="00CC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01 февраля 2024 года в г. Кургане произошло дорожно-транспортное происшествие: водитель автомобиля KIA Rio, государственный регистрационный знак О000ОО000, Иванов Сергей Алексеевич, совершил наезд на пешехода — Семёнову Ирину Викторовну. ДТП имело место на регулируемом пешеходном переходе по адресу: г. Курган, ул. Примерная, д. 1.</w:t>
      </w:r>
    </w:p>
    <w:p w14:paraId="10A17931" w14:textId="77777777" w:rsidR="00CC443F" w:rsidRPr="00CC443F" w:rsidRDefault="00CC443F" w:rsidP="00CC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 результате происшествия истец получила множественные телесные повреждения: перелом бедра слева со смещением, закрытую черепно-мозговую травму, сотрясение головного мозга, многочисленные ушибы мягких тканей и ссадины. Находилась на стационарном лечении в ГБУ «Городская больница №1» с 01.02.2024 по 25.02.2024, далее проходила курс амбулаторного лечения и реабилитации в поликлинике № 3 по месту жительства. Вред здоровью был квалифицирован как тяжкий, с утратой общей трудоспособности в размере 40%.</w:t>
      </w:r>
    </w:p>
    <w:p w14:paraId="1DB2F5F0" w14:textId="77777777" w:rsidR="00CC443F" w:rsidRPr="00CC443F" w:rsidRDefault="00CC443F" w:rsidP="00CC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Виновным в совершении ДТП признан Иванов С. А., что подтверждается постановлением УМВД России по г. Кургану от 10.02.2024 об отказе в возбуждении уголовного дела в связи с отсутствием состава преступления. Гражданская ответственность виновника была застрахована по договору ОСАГО в страховой компании САО «Гарант-Сервис». 15 марта 2024 года истец направила в адрес ответчика заявление о выплате страхового возмещения, приложив все необходимые медицинские документы и справки.</w:t>
      </w:r>
    </w:p>
    <w:p w14:paraId="7591C74F" w14:textId="77777777" w:rsidR="00CC443F" w:rsidRPr="00CC443F" w:rsidRDefault="00CC443F" w:rsidP="00CC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19 апреля 2024 года САО «Гарант-Сервис» произвело частичную выплату страхового возмещения в размере 85 000 (восемьдесят пять тысяч) руб. Согласно экспертному заключению ООО «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МедЭкспертОценка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» от 25.04.2024, вред здоровью истца подлежит оценке в размере 73% от максимально возможной страховой суммы по ОСАГО. Таким образом, сумма страхового возмещения должна составлять 365 000 руб., тогда как фактически </w:t>
      </w:r>
      <w:r w:rsidRPr="00CC443F">
        <w:rPr>
          <w:rFonts w:ascii="Times New Roman" w:hAnsi="Times New Roman" w:cs="Times New Roman"/>
          <w:sz w:val="28"/>
          <w:szCs w:val="28"/>
        </w:rPr>
        <w:lastRenderedPageBreak/>
        <w:t>выплачено только 85 000 руб., следовательно, подлежит взысканию оставшаяся сумма в размере 280 000 (двести восемьдесят тысяч) руб.</w:t>
      </w:r>
    </w:p>
    <w:p w14:paraId="74981AB5" w14:textId="77777777" w:rsidR="00CC443F" w:rsidRPr="00CC443F" w:rsidRDefault="00CC443F" w:rsidP="00CC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Несмотря на обращение к финансовому уполномоченному и представление экспертного заключения, в выплате оставшейся суммы ответчик отказал, что подтверждается письменным уведомлением от 10 мая 2024 года. Досудебный порядок урегулирования спора соблюдён.</w:t>
      </w:r>
    </w:p>
    <w:p w14:paraId="0A457915" w14:textId="77777777" w:rsidR="00CC443F" w:rsidRPr="00CC443F" w:rsidRDefault="00CC443F" w:rsidP="00CC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Кроме основной суммы страхового возмещения, истец также заявляет требования о взыскании неустойки, компенсации морального вреда и штрафа за несоблюдение добровольного порядка удовлетворения требований потребителя.</w:t>
      </w:r>
    </w:p>
    <w:p w14:paraId="2642E0B0" w14:textId="2400CF75" w:rsidR="00CC443F" w:rsidRPr="00CC443F" w:rsidRDefault="00CC443F" w:rsidP="00CC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15, 151, 309, 310, 929 ГК РФ, ст. 12, 16.1 Федерального закона от 25.04.2002 № 40-ФЗ «Об обязательном страховании гражданской ответственности владельцев транспортных средств», Законом РФ от 07.02.1992 № 2300-I «О защите прав потребителей»,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53CDE3F5" w14:textId="77777777" w:rsidR="00CC443F" w:rsidRPr="00CC443F" w:rsidRDefault="00CC443F" w:rsidP="00CC4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Взыскать с САО «Гарант-Сервис» в пользу Семёновой Ирины Викторовны страховое возмещение в размере 280 000 (двести восемьдесят тысяч) руб.</w:t>
      </w:r>
    </w:p>
    <w:p w14:paraId="1CAF0C7E" w14:textId="77777777" w:rsidR="00CC443F" w:rsidRPr="00CC443F" w:rsidRDefault="00CC443F" w:rsidP="00CC4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Взыскать неустойку за просрочку выплаты страхового возмещения в размере 60 000 (шестьдесят тысяч) руб.</w:t>
      </w:r>
    </w:p>
    <w:p w14:paraId="027EF320" w14:textId="77777777" w:rsidR="00CC443F" w:rsidRPr="00CC443F" w:rsidRDefault="00CC443F" w:rsidP="00CC4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50 000 (пятьдесят тысяч) руб.</w:t>
      </w:r>
    </w:p>
    <w:p w14:paraId="5B41D2B0" w14:textId="77777777" w:rsidR="00CC443F" w:rsidRPr="00CC443F" w:rsidRDefault="00CC443F" w:rsidP="00CC4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Взыскать штраф за несоблюдение добровольного порядка удовлетворения требований потребителя в размере 140 000 (сто сорок тысяч) руб.</w:t>
      </w:r>
    </w:p>
    <w:p w14:paraId="757D3D25" w14:textId="77777777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5EAC9A2" w14:textId="77777777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Документы, подтверждающие направление копии иска и приложений ответчику;</w:t>
      </w:r>
    </w:p>
    <w:p w14:paraId="629EA81C" w14:textId="77777777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Копии медицинских документов, подтверждающих вред здоровью;</w:t>
      </w:r>
    </w:p>
    <w:p w14:paraId="5459FC6F" w14:textId="77777777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Постановление об отказе в возбуждении уголовного дела;</w:t>
      </w:r>
    </w:p>
    <w:p w14:paraId="19AB69D3" w14:textId="77777777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Копия заключения эксперта;</w:t>
      </w:r>
    </w:p>
    <w:p w14:paraId="0FB49DAF" w14:textId="77777777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Заявление в страховую компанию с описью вложения и уведомлением о вручении;</w:t>
      </w:r>
    </w:p>
    <w:p w14:paraId="14079AAD" w14:textId="77777777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Ответ страховщика об отказе в выплате;</w:t>
      </w:r>
    </w:p>
    <w:p w14:paraId="0873024E" w14:textId="6D882251" w:rsidR="00CC443F" w:rsidRDefault="00CC443F" w:rsidP="00CC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Расчёт неустойки и 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D2AAF" w14:textId="1A997D2E" w:rsidR="00CC443F" w:rsidRPr="009324AE" w:rsidRDefault="00CC443F" w:rsidP="00CC443F">
      <w:pPr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 подачи:</w:t>
      </w:r>
      <w:r w:rsidRPr="00CC443F">
        <w:rPr>
          <w:rFonts w:ascii="Times New Roman" w:hAnsi="Times New Roman" w:cs="Times New Roman"/>
          <w:sz w:val="28"/>
          <w:szCs w:val="28"/>
        </w:rPr>
        <w:t xml:space="preserve"> 21 мая 2025 года</w:t>
      </w:r>
      <w:r w:rsidRPr="00CC443F">
        <w:rPr>
          <w:rFonts w:ascii="Times New Roman" w:hAnsi="Times New Roman" w:cs="Times New Roman"/>
          <w:sz w:val="28"/>
          <w:szCs w:val="28"/>
        </w:rPr>
        <w:br/>
      </w:r>
      <w:r w:rsidRPr="00CC443F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C443F">
        <w:rPr>
          <w:rFonts w:ascii="Times New Roman" w:hAnsi="Times New Roman" w:cs="Times New Roman"/>
          <w:sz w:val="28"/>
          <w:szCs w:val="28"/>
        </w:rPr>
        <w:t xml:space="preserve"> Семёнова И. В.</w:t>
      </w: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0"/>
  </w:num>
  <w:num w:numId="3" w16cid:durableId="1223250258">
    <w:abstractNumId w:val="2"/>
  </w:num>
  <w:num w:numId="4" w16cid:durableId="969821260">
    <w:abstractNumId w:val="29"/>
  </w:num>
  <w:num w:numId="5" w16cid:durableId="2048791273">
    <w:abstractNumId w:val="14"/>
  </w:num>
  <w:num w:numId="6" w16cid:durableId="461391379">
    <w:abstractNumId w:val="26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2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2"/>
  </w:num>
  <w:num w:numId="16" w16cid:durableId="758527798">
    <w:abstractNumId w:val="19"/>
  </w:num>
  <w:num w:numId="17" w16cid:durableId="312490902">
    <w:abstractNumId w:val="27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3"/>
  </w:num>
  <w:num w:numId="22" w16cid:durableId="1120680974">
    <w:abstractNumId w:val="24"/>
  </w:num>
  <w:num w:numId="23" w16cid:durableId="1855067411">
    <w:abstractNumId w:val="7"/>
  </w:num>
  <w:num w:numId="24" w16cid:durableId="796608283">
    <w:abstractNumId w:val="31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8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5"/>
  </w:num>
  <w:num w:numId="33" w16cid:durableId="13594292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F5F94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страховой выплаты по ОСАГО в связи с причинением вреда жизни или здоровью потерпевшему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2025-05-21T16:09:00Z</dcterms:modified>
</cp:coreProperties>
</file>