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17439" w14:textId="77777777" w:rsidR="00557F57" w:rsidRPr="00557F57" w:rsidRDefault="00557F57" w:rsidP="00557F5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57F57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557F57">
        <w:rPr>
          <w:rFonts w:ascii="Times New Roman" w:hAnsi="Times New Roman" w:cs="Times New Roman"/>
          <w:sz w:val="28"/>
          <w:szCs w:val="28"/>
        </w:rPr>
        <w:br/>
        <w:t>Адрес: 640000, г. Курган, ул. Ленина, д. 10</w:t>
      </w:r>
    </w:p>
    <w:p w14:paraId="25A49D3A" w14:textId="65E9D713" w:rsidR="00557F57" w:rsidRPr="00557F57" w:rsidRDefault="00557F57" w:rsidP="00557F5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57F57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557F57">
        <w:rPr>
          <w:rFonts w:ascii="Times New Roman" w:hAnsi="Times New Roman" w:cs="Times New Roman"/>
          <w:sz w:val="28"/>
          <w:szCs w:val="28"/>
        </w:rPr>
        <w:br/>
        <w:t>Индивидуальный предприниматель Воронцов Виталий Федотович</w:t>
      </w:r>
      <w:r w:rsidRPr="00557F57">
        <w:rPr>
          <w:rFonts w:ascii="Times New Roman" w:hAnsi="Times New Roman" w:cs="Times New Roman"/>
          <w:sz w:val="28"/>
          <w:szCs w:val="28"/>
        </w:rPr>
        <w:br/>
        <w:t>Адрес: 64</w:t>
      </w:r>
      <w:r>
        <w:rPr>
          <w:rFonts w:ascii="Times New Roman" w:hAnsi="Times New Roman" w:cs="Times New Roman"/>
          <w:sz w:val="28"/>
          <w:szCs w:val="28"/>
        </w:rPr>
        <w:t>6565</w:t>
      </w:r>
      <w:r w:rsidRPr="00557F57">
        <w:rPr>
          <w:rFonts w:ascii="Times New Roman" w:hAnsi="Times New Roman" w:cs="Times New Roman"/>
          <w:sz w:val="28"/>
          <w:szCs w:val="28"/>
        </w:rPr>
        <w:t>, г. Курган, ул. Советская, д. 5, кв. 12</w:t>
      </w:r>
      <w:r w:rsidRPr="00557F57">
        <w:rPr>
          <w:rFonts w:ascii="Times New Roman" w:hAnsi="Times New Roman" w:cs="Times New Roman"/>
          <w:sz w:val="28"/>
          <w:szCs w:val="28"/>
        </w:rPr>
        <w:br/>
        <w:t xml:space="preserve">ИНН: </w:t>
      </w:r>
      <w:r>
        <w:rPr>
          <w:rFonts w:ascii="Times New Roman" w:hAnsi="Times New Roman" w:cs="Times New Roman"/>
          <w:sz w:val="28"/>
          <w:szCs w:val="28"/>
        </w:rPr>
        <w:t>5555555555555</w:t>
      </w:r>
      <w:r w:rsidRPr="00557F57">
        <w:rPr>
          <w:rFonts w:ascii="Times New Roman" w:hAnsi="Times New Roman" w:cs="Times New Roman"/>
          <w:sz w:val="28"/>
          <w:szCs w:val="28"/>
        </w:rPr>
        <w:br/>
        <w:t>Телефон: +7 (912) 345-67-89</w:t>
      </w:r>
    </w:p>
    <w:p w14:paraId="373090D7" w14:textId="1E589862" w:rsidR="00557F57" w:rsidRPr="00557F57" w:rsidRDefault="00557F57" w:rsidP="00557F5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57F57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557F57">
        <w:rPr>
          <w:rFonts w:ascii="Times New Roman" w:hAnsi="Times New Roman" w:cs="Times New Roman"/>
          <w:sz w:val="28"/>
          <w:szCs w:val="28"/>
        </w:rPr>
        <w:br/>
        <w:t>Володин Ростислав Витальевич</w:t>
      </w:r>
      <w:r w:rsidRPr="00557F57">
        <w:rPr>
          <w:rFonts w:ascii="Times New Roman" w:hAnsi="Times New Roman" w:cs="Times New Roman"/>
          <w:sz w:val="28"/>
          <w:szCs w:val="28"/>
        </w:rPr>
        <w:br/>
        <w:t>Адрес: 64</w:t>
      </w:r>
      <w:r>
        <w:rPr>
          <w:rFonts w:ascii="Times New Roman" w:hAnsi="Times New Roman" w:cs="Times New Roman"/>
          <w:sz w:val="28"/>
          <w:szCs w:val="28"/>
        </w:rPr>
        <w:t>64646</w:t>
      </w:r>
      <w:r w:rsidRPr="00557F57">
        <w:rPr>
          <w:rFonts w:ascii="Times New Roman" w:hAnsi="Times New Roman" w:cs="Times New Roman"/>
          <w:sz w:val="28"/>
          <w:szCs w:val="28"/>
        </w:rPr>
        <w:t>, г. Курган, ул. Пролетарская, д. 7, кв. 34</w:t>
      </w:r>
      <w:r w:rsidRPr="00557F57">
        <w:rPr>
          <w:rFonts w:ascii="Times New Roman" w:hAnsi="Times New Roman" w:cs="Times New Roman"/>
          <w:sz w:val="28"/>
          <w:szCs w:val="28"/>
        </w:rPr>
        <w:br/>
        <w:t>Телефон: +7 (900) 123-45-67</w:t>
      </w:r>
    </w:p>
    <w:p w14:paraId="5D31489E" w14:textId="77777777" w:rsidR="00557F57" w:rsidRPr="00557F57" w:rsidRDefault="00557F57" w:rsidP="00557F5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57F57">
        <w:rPr>
          <w:rFonts w:ascii="Times New Roman" w:hAnsi="Times New Roman" w:cs="Times New Roman"/>
          <w:b/>
          <w:bCs/>
          <w:sz w:val="28"/>
          <w:szCs w:val="28"/>
        </w:rPr>
        <w:t>Цена иска:</w:t>
      </w:r>
      <w:r w:rsidRPr="00557F57">
        <w:rPr>
          <w:rFonts w:ascii="Times New Roman" w:hAnsi="Times New Roman" w:cs="Times New Roman"/>
          <w:sz w:val="28"/>
          <w:szCs w:val="28"/>
        </w:rPr>
        <w:t xml:space="preserve"> 120 000 рублей</w:t>
      </w:r>
    </w:p>
    <w:p w14:paraId="46BBBE4C" w14:textId="77777777" w:rsidR="00557F57" w:rsidRPr="00557F57" w:rsidRDefault="00557F57" w:rsidP="00557F5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7F57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задолженности по договору поставки</w:t>
      </w:r>
    </w:p>
    <w:p w14:paraId="2B804ED7" w14:textId="77777777" w:rsidR="00557F57" w:rsidRPr="00557F57" w:rsidRDefault="00557F57" w:rsidP="00557F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F57">
        <w:rPr>
          <w:rFonts w:ascii="Times New Roman" w:hAnsi="Times New Roman" w:cs="Times New Roman"/>
          <w:sz w:val="28"/>
          <w:szCs w:val="28"/>
        </w:rPr>
        <w:t xml:space="preserve">Я, ИП Воронцов Виталий Федотович, обращаюсь в суд с иском о взыскании задолженности с </w:t>
      </w:r>
      <w:proofErr w:type="spellStart"/>
      <w:r w:rsidRPr="00557F57">
        <w:rPr>
          <w:rFonts w:ascii="Times New Roman" w:hAnsi="Times New Roman" w:cs="Times New Roman"/>
          <w:sz w:val="28"/>
          <w:szCs w:val="28"/>
        </w:rPr>
        <w:t>Волдина</w:t>
      </w:r>
      <w:proofErr w:type="spellEnd"/>
      <w:r w:rsidRPr="00557F57">
        <w:rPr>
          <w:rFonts w:ascii="Times New Roman" w:hAnsi="Times New Roman" w:cs="Times New Roman"/>
          <w:sz w:val="28"/>
          <w:szCs w:val="28"/>
        </w:rPr>
        <w:t xml:space="preserve"> Ростислава Витальевича, возникшей в рамках исполнения обязательств по договору поставки, в силу следующих обстоятельств.</w:t>
      </w:r>
    </w:p>
    <w:p w14:paraId="745D50CA" w14:textId="77777777" w:rsidR="00557F57" w:rsidRPr="00557F57" w:rsidRDefault="00557F57" w:rsidP="00557F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F57">
        <w:rPr>
          <w:rFonts w:ascii="Times New Roman" w:hAnsi="Times New Roman" w:cs="Times New Roman"/>
          <w:sz w:val="28"/>
          <w:szCs w:val="28"/>
        </w:rPr>
        <w:t>Между мной, ИП Воронцовым В.Ф., и Володином Р.В. был заключен договор поставки кухонного гарнитура (договор от 10 июня 2024 года, номер 10/2024). В рамках данного договора я обязался поставить товар надлежащего качества в установленные сроки, а ответчик, в свою очередь, обязался оплатить стоимость товара в размере 120 000 рублей в течение пяти рабочих дней с момента поставки.</w:t>
      </w:r>
    </w:p>
    <w:p w14:paraId="3AF1488C" w14:textId="77777777" w:rsidR="00557F57" w:rsidRPr="00557F57" w:rsidRDefault="00557F57" w:rsidP="00557F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F57">
        <w:rPr>
          <w:rFonts w:ascii="Times New Roman" w:hAnsi="Times New Roman" w:cs="Times New Roman"/>
          <w:sz w:val="28"/>
          <w:szCs w:val="28"/>
        </w:rPr>
        <w:t>В оговоренный договором срок 20 июня 2024 года я осуществил поставку кухонного гарнитура, что подтверждается товарной накладной № 15 от 20 июня 2024 года, подписанной ответчиком без замечаний. Товар был доставлен в полном объеме, соответствующего качества и в соответствии с условиями договора.</w:t>
      </w:r>
    </w:p>
    <w:p w14:paraId="557903BE" w14:textId="77777777" w:rsidR="00557F57" w:rsidRPr="00557F57" w:rsidRDefault="00557F57" w:rsidP="00557F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F57">
        <w:rPr>
          <w:rFonts w:ascii="Times New Roman" w:hAnsi="Times New Roman" w:cs="Times New Roman"/>
          <w:sz w:val="28"/>
          <w:szCs w:val="28"/>
        </w:rPr>
        <w:t>Однако до настоящего времени ответчик свои обязательства по оплате не исполнил. Сумма задолженности по договору составляет 120 000 рублей. В досудебном порядке мной предпринимались меры для урегулирования спора: в адрес ответчика направлялось претензионное письмо от 15 июля 2024 года, которое было им получено 20 июля 2024 года, о чем свидетельствует уведомление о вручении. Ответ на претензию, равно как и оплата задолженности, от ответчика не поступили.</w:t>
      </w:r>
    </w:p>
    <w:p w14:paraId="1E91648B" w14:textId="77777777" w:rsidR="00557F57" w:rsidRPr="00557F57" w:rsidRDefault="00557F57" w:rsidP="00557F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F57">
        <w:rPr>
          <w:rFonts w:ascii="Times New Roman" w:hAnsi="Times New Roman" w:cs="Times New Roman"/>
          <w:sz w:val="28"/>
          <w:szCs w:val="28"/>
        </w:rPr>
        <w:lastRenderedPageBreak/>
        <w:t>В соответствии со статьей 486 Гражданского кодекса РФ, покупатель обязан оплатить поставленный товар в установленный договором срок. Несвоевременная оплата нарушает мои права как поставщика, что подтверждается статьей 309 ГК РФ, закрепляющей принцип надлежащего исполнения обязательств.</w:t>
      </w:r>
    </w:p>
    <w:p w14:paraId="4ACAFE24" w14:textId="77777777" w:rsidR="00557F57" w:rsidRPr="00557F57" w:rsidRDefault="00557F57" w:rsidP="00557F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F57">
        <w:rPr>
          <w:rFonts w:ascii="Times New Roman" w:hAnsi="Times New Roman" w:cs="Times New Roman"/>
          <w:sz w:val="28"/>
          <w:szCs w:val="28"/>
        </w:rPr>
        <w:t>На основании изложенного, в соответствии с статьями 309, 310, 486, 395 ГК РФ, статьями 3, 131 и 132 ГПК РФ,</w:t>
      </w:r>
    </w:p>
    <w:p w14:paraId="68847627" w14:textId="77777777" w:rsidR="00557F57" w:rsidRPr="00557F57" w:rsidRDefault="00557F57" w:rsidP="00557F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F57">
        <w:rPr>
          <w:rFonts w:ascii="Times New Roman" w:hAnsi="Times New Roman" w:cs="Times New Roman"/>
          <w:b/>
          <w:bCs/>
          <w:sz w:val="28"/>
          <w:szCs w:val="28"/>
        </w:rPr>
        <w:t>Прошу суд:</w:t>
      </w:r>
    </w:p>
    <w:p w14:paraId="3CB5B685" w14:textId="77777777" w:rsidR="00557F57" w:rsidRPr="00557F57" w:rsidRDefault="00557F57" w:rsidP="00557F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F57">
        <w:rPr>
          <w:rFonts w:ascii="Times New Roman" w:hAnsi="Times New Roman" w:cs="Times New Roman"/>
          <w:sz w:val="28"/>
          <w:szCs w:val="28"/>
        </w:rPr>
        <w:t xml:space="preserve">Взыскать с </w:t>
      </w:r>
      <w:proofErr w:type="spellStart"/>
      <w:r w:rsidRPr="00557F57">
        <w:rPr>
          <w:rFonts w:ascii="Times New Roman" w:hAnsi="Times New Roman" w:cs="Times New Roman"/>
          <w:sz w:val="28"/>
          <w:szCs w:val="28"/>
        </w:rPr>
        <w:t>Волдина</w:t>
      </w:r>
      <w:proofErr w:type="spellEnd"/>
      <w:r w:rsidRPr="00557F57">
        <w:rPr>
          <w:rFonts w:ascii="Times New Roman" w:hAnsi="Times New Roman" w:cs="Times New Roman"/>
          <w:sz w:val="28"/>
          <w:szCs w:val="28"/>
        </w:rPr>
        <w:t xml:space="preserve"> Ростислава Витальевича в пользу ИП Воронцова Виталия Федотовича задолженность по договору поставки в размере 120 000 рублей.</w:t>
      </w:r>
    </w:p>
    <w:p w14:paraId="2227EBED" w14:textId="77777777" w:rsidR="00557F57" w:rsidRPr="00557F57" w:rsidRDefault="00557F57" w:rsidP="00557F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F57">
        <w:rPr>
          <w:rFonts w:ascii="Times New Roman" w:hAnsi="Times New Roman" w:cs="Times New Roman"/>
          <w:sz w:val="28"/>
          <w:szCs w:val="28"/>
        </w:rPr>
        <w:t xml:space="preserve">Взыскать с </w:t>
      </w:r>
      <w:proofErr w:type="spellStart"/>
      <w:r w:rsidRPr="00557F57">
        <w:rPr>
          <w:rFonts w:ascii="Times New Roman" w:hAnsi="Times New Roman" w:cs="Times New Roman"/>
          <w:sz w:val="28"/>
          <w:szCs w:val="28"/>
        </w:rPr>
        <w:t>Волдина</w:t>
      </w:r>
      <w:proofErr w:type="spellEnd"/>
      <w:r w:rsidRPr="00557F57">
        <w:rPr>
          <w:rFonts w:ascii="Times New Roman" w:hAnsi="Times New Roman" w:cs="Times New Roman"/>
          <w:sz w:val="28"/>
          <w:szCs w:val="28"/>
        </w:rPr>
        <w:t xml:space="preserve"> Ростислава Витальевича проценты за пользование чужими денежными средствами, начисленные на сумму долга в размере 120 000 рублей за период с 21 июня 2024 года по день вынесения решения суда, исходя из ставки рефинансирования ЦБ РФ.</w:t>
      </w:r>
    </w:p>
    <w:p w14:paraId="7092B43E" w14:textId="77777777" w:rsidR="00557F57" w:rsidRPr="00557F57" w:rsidRDefault="00557F57" w:rsidP="00557F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F57">
        <w:rPr>
          <w:rFonts w:ascii="Times New Roman" w:hAnsi="Times New Roman" w:cs="Times New Roman"/>
          <w:sz w:val="28"/>
          <w:szCs w:val="28"/>
        </w:rPr>
        <w:t xml:space="preserve">Взыскать с </w:t>
      </w:r>
      <w:proofErr w:type="spellStart"/>
      <w:r w:rsidRPr="00557F57">
        <w:rPr>
          <w:rFonts w:ascii="Times New Roman" w:hAnsi="Times New Roman" w:cs="Times New Roman"/>
          <w:sz w:val="28"/>
          <w:szCs w:val="28"/>
        </w:rPr>
        <w:t>Волдина</w:t>
      </w:r>
      <w:proofErr w:type="spellEnd"/>
      <w:r w:rsidRPr="00557F57">
        <w:rPr>
          <w:rFonts w:ascii="Times New Roman" w:hAnsi="Times New Roman" w:cs="Times New Roman"/>
          <w:sz w:val="28"/>
          <w:szCs w:val="28"/>
        </w:rPr>
        <w:t xml:space="preserve"> Ростислава Витальевича судебные расходы, включая расходы на уплату государственной пошлины.</w:t>
      </w:r>
    </w:p>
    <w:p w14:paraId="4719A3DC" w14:textId="77777777" w:rsidR="00557F57" w:rsidRPr="00557F57" w:rsidRDefault="00557F57" w:rsidP="00557F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F57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3DB01A25" w14:textId="77777777" w:rsidR="00557F57" w:rsidRPr="00557F57" w:rsidRDefault="00557F57" w:rsidP="00557F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F57">
        <w:rPr>
          <w:rFonts w:ascii="Times New Roman" w:hAnsi="Times New Roman" w:cs="Times New Roman"/>
          <w:sz w:val="28"/>
          <w:szCs w:val="28"/>
        </w:rPr>
        <w:t>Копия договора поставки от 10 июня 2024 года.</w:t>
      </w:r>
    </w:p>
    <w:p w14:paraId="27E7D483" w14:textId="77777777" w:rsidR="00557F57" w:rsidRPr="00557F57" w:rsidRDefault="00557F57" w:rsidP="00557F57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57F57">
        <w:rPr>
          <w:rFonts w:ascii="Times New Roman" w:hAnsi="Times New Roman" w:cs="Times New Roman"/>
          <w:sz w:val="28"/>
          <w:szCs w:val="28"/>
        </w:rPr>
        <w:t>Копия товарной накладной № 15 от 20 июня 2024 года.</w:t>
      </w:r>
    </w:p>
    <w:p w14:paraId="03D05B9E" w14:textId="77777777" w:rsidR="00557F57" w:rsidRPr="00557F57" w:rsidRDefault="00557F57" w:rsidP="00557F57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57F57">
        <w:rPr>
          <w:rFonts w:ascii="Times New Roman" w:hAnsi="Times New Roman" w:cs="Times New Roman"/>
          <w:sz w:val="28"/>
          <w:szCs w:val="28"/>
        </w:rPr>
        <w:t>Претензия в адрес ответчика от 15 июля 2024 года и уведомление о вручении.</w:t>
      </w:r>
    </w:p>
    <w:p w14:paraId="6B576E73" w14:textId="77777777" w:rsidR="00557F57" w:rsidRPr="00557F57" w:rsidRDefault="00557F57" w:rsidP="00557F57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57F57">
        <w:rPr>
          <w:rFonts w:ascii="Times New Roman" w:hAnsi="Times New Roman" w:cs="Times New Roman"/>
          <w:sz w:val="28"/>
          <w:szCs w:val="28"/>
        </w:rPr>
        <w:t>Расчет суммы процентов за пользование чужими денежными средствами.</w:t>
      </w:r>
    </w:p>
    <w:p w14:paraId="14351882" w14:textId="77777777" w:rsidR="00557F57" w:rsidRPr="00557F57" w:rsidRDefault="00557F57" w:rsidP="00557F57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57F57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пошлины.</w:t>
      </w:r>
    </w:p>
    <w:p w14:paraId="53F9E7E6" w14:textId="77777777" w:rsidR="00557F57" w:rsidRPr="00557F57" w:rsidRDefault="00557F57" w:rsidP="00557F57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57F57">
        <w:rPr>
          <w:rFonts w:ascii="Times New Roman" w:hAnsi="Times New Roman" w:cs="Times New Roman"/>
          <w:sz w:val="28"/>
          <w:szCs w:val="28"/>
        </w:rPr>
        <w:t>Копия искового заявления для ответчика.</w:t>
      </w:r>
    </w:p>
    <w:p w14:paraId="354256FF" w14:textId="44049920" w:rsidR="00557F57" w:rsidRPr="00557F57" w:rsidRDefault="00557F57" w:rsidP="00557F57">
      <w:pPr>
        <w:rPr>
          <w:rFonts w:ascii="Times New Roman" w:hAnsi="Times New Roman" w:cs="Times New Roman"/>
          <w:sz w:val="28"/>
          <w:szCs w:val="28"/>
        </w:rPr>
      </w:pPr>
      <w:r w:rsidRPr="00557F57">
        <w:rPr>
          <w:rFonts w:ascii="Times New Roman" w:hAnsi="Times New Roman" w:cs="Times New Roman"/>
          <w:sz w:val="28"/>
          <w:szCs w:val="28"/>
        </w:rPr>
        <w:t>Дата: 27 ноября 2024 года</w:t>
      </w:r>
      <w:r w:rsidRPr="00557F57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  <w:r w:rsidRPr="00557F57">
        <w:rPr>
          <w:rFonts w:ascii="Times New Roman" w:hAnsi="Times New Roman" w:cs="Times New Roman"/>
          <w:b/>
          <w:bCs/>
          <w:sz w:val="28"/>
          <w:szCs w:val="28"/>
        </w:rPr>
        <w:t>Воронцов В.Ф.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F839592" w14:textId="77777777" w:rsidR="00557F57" w:rsidRPr="00BD0C84" w:rsidRDefault="00557F57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7F5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4AE"/>
    <w:multiLevelType w:val="multilevel"/>
    <w:tmpl w:val="637C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11770"/>
    <w:multiLevelType w:val="multilevel"/>
    <w:tmpl w:val="A838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E6986"/>
    <w:multiLevelType w:val="multilevel"/>
    <w:tmpl w:val="2C30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73DC8"/>
    <w:multiLevelType w:val="multilevel"/>
    <w:tmpl w:val="A0DA3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0052569"/>
    <w:multiLevelType w:val="multilevel"/>
    <w:tmpl w:val="C796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501C0"/>
    <w:multiLevelType w:val="multilevel"/>
    <w:tmpl w:val="C900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523E0"/>
    <w:multiLevelType w:val="multilevel"/>
    <w:tmpl w:val="FD4A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51116E"/>
    <w:multiLevelType w:val="multilevel"/>
    <w:tmpl w:val="9C889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BBB2338"/>
    <w:multiLevelType w:val="multilevel"/>
    <w:tmpl w:val="ACD6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0A0B1B"/>
    <w:multiLevelType w:val="multilevel"/>
    <w:tmpl w:val="707A5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ED0157"/>
    <w:multiLevelType w:val="multilevel"/>
    <w:tmpl w:val="3940B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EE10CEA"/>
    <w:multiLevelType w:val="multilevel"/>
    <w:tmpl w:val="4170F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934B85"/>
    <w:multiLevelType w:val="multilevel"/>
    <w:tmpl w:val="CD34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DB70D2"/>
    <w:multiLevelType w:val="multilevel"/>
    <w:tmpl w:val="12A47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AC2F8E"/>
    <w:multiLevelType w:val="multilevel"/>
    <w:tmpl w:val="2808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A07BF5"/>
    <w:multiLevelType w:val="multilevel"/>
    <w:tmpl w:val="5D72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C35843"/>
    <w:multiLevelType w:val="multilevel"/>
    <w:tmpl w:val="B4942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336E84"/>
    <w:multiLevelType w:val="multilevel"/>
    <w:tmpl w:val="0B22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C13B1E"/>
    <w:multiLevelType w:val="multilevel"/>
    <w:tmpl w:val="7D36F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76D0B22"/>
    <w:multiLevelType w:val="multilevel"/>
    <w:tmpl w:val="740A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F24988"/>
    <w:multiLevelType w:val="multilevel"/>
    <w:tmpl w:val="71C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332A9A"/>
    <w:multiLevelType w:val="multilevel"/>
    <w:tmpl w:val="01A8C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20"/>
  </w:num>
  <w:num w:numId="5">
    <w:abstractNumId w:val="4"/>
  </w:num>
  <w:num w:numId="6">
    <w:abstractNumId w:val="8"/>
  </w:num>
  <w:num w:numId="7">
    <w:abstractNumId w:val="3"/>
  </w:num>
  <w:num w:numId="8">
    <w:abstractNumId w:val="10"/>
  </w:num>
  <w:num w:numId="9">
    <w:abstractNumId w:val="11"/>
  </w:num>
  <w:num w:numId="10">
    <w:abstractNumId w:val="6"/>
  </w:num>
  <w:num w:numId="11">
    <w:abstractNumId w:val="1"/>
  </w:num>
  <w:num w:numId="12">
    <w:abstractNumId w:val="5"/>
  </w:num>
  <w:num w:numId="13">
    <w:abstractNumId w:val="17"/>
  </w:num>
  <w:num w:numId="14">
    <w:abstractNumId w:val="21"/>
  </w:num>
  <w:num w:numId="15">
    <w:abstractNumId w:val="16"/>
  </w:num>
  <w:num w:numId="16">
    <w:abstractNumId w:val="9"/>
  </w:num>
  <w:num w:numId="17">
    <w:abstractNumId w:val="13"/>
  </w:num>
  <w:num w:numId="18">
    <w:abstractNumId w:val="7"/>
  </w:num>
  <w:num w:numId="19">
    <w:abstractNumId w:val="2"/>
  </w:num>
  <w:num w:numId="20">
    <w:abstractNumId w:val="18"/>
  </w:num>
  <w:num w:numId="21">
    <w:abstractNumId w:val="12"/>
  </w:num>
  <w:num w:numId="22">
    <w:abstractNumId w:val="19"/>
  </w:num>
  <w:num w:numId="23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5395E"/>
    <w:rsid w:val="001C2709"/>
    <w:rsid w:val="0024208C"/>
    <w:rsid w:val="00243AD5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F3E6F"/>
    <w:rsid w:val="005320FD"/>
    <w:rsid w:val="00557F57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A07F85"/>
    <w:rsid w:val="00A67711"/>
    <w:rsid w:val="00AD3A24"/>
    <w:rsid w:val="00B51DEB"/>
    <w:rsid w:val="00B7041B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6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3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договору займа</vt:lpstr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по договору поставки</dc:title>
  <dc:subject/>
  <dc:creator>Assistentus.ru</dc:creator>
  <cp:keywords/>
  <dc:description/>
  <cp:lastModifiedBy>Лев</cp:lastModifiedBy>
  <cp:revision>27</cp:revision>
  <dcterms:created xsi:type="dcterms:W3CDTF">2024-10-02T16:50:00Z</dcterms:created>
  <dcterms:modified xsi:type="dcterms:W3CDTF">2024-11-27T19:10:00Z</dcterms:modified>
</cp:coreProperties>
</file>