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1BCE" w14:textId="258E3C95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2A0C7" w14:textId="648354DD" w:rsidR="00D35B03" w:rsidRPr="00D35B03" w:rsidRDefault="00D35B03" w:rsidP="00D35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D35B03">
        <w:rPr>
          <w:rFonts w:ascii="Times New Roman" w:hAnsi="Times New Roman" w:cs="Times New Roman"/>
          <w:sz w:val="28"/>
          <w:szCs w:val="28"/>
        </w:rPr>
        <w:br/>
        <w:t>г. Курган, ул. Судейская, д. 1</w:t>
      </w:r>
    </w:p>
    <w:p w14:paraId="38FEBE32" w14:textId="1D5B9CB8" w:rsidR="00D35B03" w:rsidRPr="00D35B03" w:rsidRDefault="00D35B03" w:rsidP="00D35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35B03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D35B03">
        <w:rPr>
          <w:rFonts w:ascii="Times New Roman" w:hAnsi="Times New Roman" w:cs="Times New Roman"/>
          <w:sz w:val="28"/>
          <w:szCs w:val="28"/>
        </w:rPr>
        <w:t>ЭкоГрадСервис</w:t>
      </w:r>
      <w:proofErr w:type="spellEnd"/>
      <w:r w:rsidRPr="00D35B03">
        <w:rPr>
          <w:rFonts w:ascii="Times New Roman" w:hAnsi="Times New Roman" w:cs="Times New Roman"/>
          <w:sz w:val="28"/>
          <w:szCs w:val="28"/>
        </w:rPr>
        <w:t>»</w:t>
      </w:r>
      <w:r w:rsidRPr="00D35B03">
        <w:rPr>
          <w:rFonts w:ascii="Times New Roman" w:hAnsi="Times New Roman" w:cs="Times New Roman"/>
          <w:sz w:val="28"/>
          <w:szCs w:val="28"/>
        </w:rPr>
        <w:br/>
        <w:t>ИНН 1001001000, ОГРН 1001001000100</w:t>
      </w:r>
      <w:r w:rsidRPr="00D35B03">
        <w:rPr>
          <w:rFonts w:ascii="Times New Roman" w:hAnsi="Times New Roman" w:cs="Times New Roman"/>
          <w:sz w:val="28"/>
          <w:szCs w:val="28"/>
        </w:rPr>
        <w:br/>
        <w:t>г. Курган, ул. Зеленая, д. 10</w:t>
      </w:r>
      <w:r w:rsidRPr="00D35B03">
        <w:rPr>
          <w:rFonts w:ascii="Times New Roman" w:hAnsi="Times New Roman" w:cs="Times New Roman"/>
          <w:sz w:val="28"/>
          <w:szCs w:val="28"/>
        </w:rPr>
        <w:br/>
        <w:t xml:space="preserve">тел.: 8 (100) 100-10-10, </w:t>
      </w:r>
      <w:r w:rsidRPr="00D35B03">
        <w:rPr>
          <w:rFonts w:ascii="Times New Roman" w:hAnsi="Times New Roman" w:cs="Times New Roman"/>
          <w:sz w:val="28"/>
          <w:szCs w:val="28"/>
        </w:rPr>
        <w:br/>
        <w:t>Представитель: Петров Артем Андреевич</w:t>
      </w:r>
      <w:r w:rsidRPr="00D35B03">
        <w:rPr>
          <w:rFonts w:ascii="Times New Roman" w:hAnsi="Times New Roman" w:cs="Times New Roman"/>
          <w:sz w:val="28"/>
          <w:szCs w:val="28"/>
        </w:rPr>
        <w:br/>
        <w:t>действующий на основании доверенности № 10 от 01.01.2025 г.</w:t>
      </w:r>
    </w:p>
    <w:p w14:paraId="1FD35E15" w14:textId="77777777" w:rsidR="00D35B03" w:rsidRPr="00D35B03" w:rsidRDefault="00D35B03" w:rsidP="00D35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b/>
          <w:bCs/>
          <w:sz w:val="28"/>
          <w:szCs w:val="28"/>
        </w:rPr>
        <w:t>Ответчики:</w:t>
      </w:r>
      <w:r w:rsidRPr="00D35B03">
        <w:rPr>
          <w:rFonts w:ascii="Times New Roman" w:hAnsi="Times New Roman" w:cs="Times New Roman"/>
          <w:sz w:val="28"/>
          <w:szCs w:val="28"/>
        </w:rPr>
        <w:br/>
        <w:t>Кузнецовы Николай Иванович и Анна Сергеевна</w:t>
      </w:r>
      <w:r w:rsidRPr="00D35B03">
        <w:rPr>
          <w:rFonts w:ascii="Times New Roman" w:hAnsi="Times New Roman" w:cs="Times New Roman"/>
          <w:sz w:val="28"/>
          <w:szCs w:val="28"/>
        </w:rPr>
        <w:br/>
        <w:t>г. Курган, ул. Центральная, д. 100, кв. 10</w:t>
      </w:r>
      <w:r w:rsidRPr="00D35B03">
        <w:rPr>
          <w:rFonts w:ascii="Times New Roman" w:hAnsi="Times New Roman" w:cs="Times New Roman"/>
          <w:sz w:val="28"/>
          <w:szCs w:val="28"/>
        </w:rPr>
        <w:br/>
        <w:t>тел.: 8 (100) 100-11-11</w:t>
      </w:r>
    </w:p>
    <w:p w14:paraId="7535828C" w14:textId="77777777" w:rsidR="00D35B03" w:rsidRPr="00D35B03" w:rsidRDefault="00D35B03" w:rsidP="00D35B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35B03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возмездного оказания услуг</w:t>
      </w:r>
    </w:p>
    <w:p w14:paraId="20DE29D3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01 января 2023 года между ООО «</w:t>
      </w:r>
      <w:proofErr w:type="spellStart"/>
      <w:r w:rsidRPr="00D35B03">
        <w:rPr>
          <w:rFonts w:ascii="Times New Roman" w:hAnsi="Times New Roman" w:cs="Times New Roman"/>
          <w:sz w:val="28"/>
          <w:szCs w:val="28"/>
        </w:rPr>
        <w:t>ЭкоГрадСервис</w:t>
      </w:r>
      <w:proofErr w:type="spellEnd"/>
      <w:r w:rsidRPr="00D35B03">
        <w:rPr>
          <w:rFonts w:ascii="Times New Roman" w:hAnsi="Times New Roman" w:cs="Times New Roman"/>
          <w:sz w:val="28"/>
          <w:szCs w:val="28"/>
        </w:rPr>
        <w:t>» и Кузнецовыми Николаем Ивановичем и Анной Сергеевной был заключен договор № 1010 на оказание услуг по вывозу твердых бытовых отходов. В соответствии с условиями договора истец обязался предоставлять услуги по вывозу ТБО с объекта, расположенного по адресу: г. Курган, ул. Центральная, д. 100, кв. 10. Ответчики обязались принимать услуги и своевременно их оплачивать.</w:t>
      </w:r>
    </w:p>
    <w:p w14:paraId="05F74BF6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Стоимость услуги в соответствии с тарифом, утвержденным сторонами, составляет 500 (пятьсот) рублей в месяц. Оплата подлежит внесению ежемесячно, не позднее 10-го числа месяца, следующего за расчетным.</w:t>
      </w:r>
    </w:p>
    <w:p w14:paraId="7B29DAB4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Истец надлежащим образом исполнял свои обязательства: вывоз ТБО осуществлялся регулярно, согласно установленному графику, что подтверждается маршрутными листами и актами оказанных услуг.</w:t>
      </w:r>
    </w:p>
    <w:p w14:paraId="0FB83064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В период с января по октябрь 2024 года ответчики не производили оплату за оказанные услуги, в результате чего образовалась задолженность в размере 5000 (пять тысяч) рублей. В соответствии с пунктом 7.1 договора за каждый день просрочки предусмотрена неустойка в размере 0,5% от суммы долга. На дату подачи иска сумма неустойки составила 5100 (пять тысяч сто) рублей.</w:t>
      </w:r>
    </w:p>
    <w:p w14:paraId="28252FB1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02 ноября 2024 года в адрес ответчиков была направлена претензия с требованием оплатить задолженность. Претензия осталась без ответа, оплаты не последовало.</w:t>
      </w:r>
    </w:p>
    <w:p w14:paraId="35A35817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lastRenderedPageBreak/>
        <w:t>Таким образом, обязательства по договору, вытекающие из статей 309, 310, 779, 781 ГК РФ, ответчиками не исполнены, что вынуждает истца обратиться в суд.</w:t>
      </w:r>
    </w:p>
    <w:p w14:paraId="56774C70" w14:textId="02494EAF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779, 781 ГК РФ, статьями 131, 132, 98, 100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0461821C" w14:textId="77777777" w:rsidR="00D35B03" w:rsidRPr="00D35B03" w:rsidRDefault="00D35B03" w:rsidP="00D35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Взыскать с Кузнецова Николая Ивановича и Кузнецовой Анны Сергеевны в пользу ООО «</w:t>
      </w:r>
      <w:proofErr w:type="spellStart"/>
      <w:r w:rsidRPr="00D35B03">
        <w:rPr>
          <w:rFonts w:ascii="Times New Roman" w:hAnsi="Times New Roman" w:cs="Times New Roman"/>
          <w:sz w:val="28"/>
          <w:szCs w:val="28"/>
        </w:rPr>
        <w:t>ЭкоГрадСервис</w:t>
      </w:r>
      <w:proofErr w:type="spellEnd"/>
      <w:r w:rsidRPr="00D35B03">
        <w:rPr>
          <w:rFonts w:ascii="Times New Roman" w:hAnsi="Times New Roman" w:cs="Times New Roman"/>
          <w:sz w:val="28"/>
          <w:szCs w:val="28"/>
        </w:rPr>
        <w:t>» задолженность в размере 5000 (пять тысяч) рублей.</w:t>
      </w:r>
    </w:p>
    <w:p w14:paraId="2BC916E2" w14:textId="77777777" w:rsidR="00D35B03" w:rsidRPr="00D35B03" w:rsidRDefault="00D35B03" w:rsidP="00D35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Взыскать с ответчиков неустойку в размере 5100 (пять тысяч сто) рублей.</w:t>
      </w:r>
    </w:p>
    <w:p w14:paraId="5C7FA41B" w14:textId="515C42F9" w:rsidR="00D35B03" w:rsidRPr="00D35B03" w:rsidRDefault="00D35B03" w:rsidP="00D35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Взыскать с ответчиков судебные расходы по оплате госпошлины.</w:t>
      </w:r>
    </w:p>
    <w:p w14:paraId="27C78F01" w14:textId="77777777" w:rsidR="00D35B03" w:rsidRPr="00D35B03" w:rsidRDefault="00D35B03" w:rsidP="00D35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Взыскать с ответчиков расходы на оплату юридических услуг в размере 3000 (три тысячи) рублей.</w:t>
      </w:r>
    </w:p>
    <w:p w14:paraId="7CF77F61" w14:textId="77777777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D58AD4C" w14:textId="56C3D4B8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Копия договора № 1010 от 01.01.2023 г.;</w:t>
      </w:r>
    </w:p>
    <w:p w14:paraId="3FE4AA71" w14:textId="58491990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Акты оказанных услуг;</w:t>
      </w:r>
    </w:p>
    <w:p w14:paraId="68E7631E" w14:textId="062939A8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Расчет задолженности и неустойки;</w:t>
      </w:r>
    </w:p>
    <w:p w14:paraId="2CEC5F0E" w14:textId="661C30CC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Копия претензии от 02.11.2024 г.;</w:t>
      </w:r>
    </w:p>
    <w:p w14:paraId="6909D56B" w14:textId="3C2214A2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3C98EAB0" w14:textId="452BF482" w:rsid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Доверенность представителя;</w:t>
      </w:r>
    </w:p>
    <w:p w14:paraId="2DC5E21F" w14:textId="1185E4AE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sz w:val="28"/>
          <w:szCs w:val="28"/>
        </w:rPr>
        <w:t>Копии иска и приложений — для ответчиков.</w:t>
      </w:r>
    </w:p>
    <w:p w14:paraId="1B80810D" w14:textId="77777777" w:rsidR="00D35B03" w:rsidRPr="00D35B03" w:rsidRDefault="00D35B03" w:rsidP="00D35B03">
      <w:pPr>
        <w:rPr>
          <w:rFonts w:ascii="Times New Roman" w:hAnsi="Times New Roman" w:cs="Times New Roman"/>
          <w:sz w:val="28"/>
          <w:szCs w:val="28"/>
        </w:rPr>
      </w:pPr>
      <w:r w:rsidRPr="00D35B03">
        <w:rPr>
          <w:rFonts w:ascii="Times New Roman" w:hAnsi="Times New Roman" w:cs="Times New Roman"/>
          <w:b/>
          <w:bCs/>
          <w:sz w:val="28"/>
          <w:szCs w:val="28"/>
        </w:rPr>
        <w:t>Представитель истца</w:t>
      </w:r>
      <w:r w:rsidRPr="00D35B03">
        <w:rPr>
          <w:rFonts w:ascii="Times New Roman" w:hAnsi="Times New Roman" w:cs="Times New Roman"/>
          <w:sz w:val="28"/>
          <w:szCs w:val="28"/>
        </w:rPr>
        <w:br/>
        <w:t>Петров А. А.</w:t>
      </w:r>
      <w:r w:rsidRPr="00D35B03">
        <w:rPr>
          <w:rFonts w:ascii="Times New Roman" w:hAnsi="Times New Roman" w:cs="Times New Roman"/>
          <w:sz w:val="28"/>
          <w:szCs w:val="28"/>
        </w:rPr>
        <w:br/>
        <w:t>(подпись)</w:t>
      </w:r>
      <w:r w:rsidRPr="00D35B03">
        <w:rPr>
          <w:rFonts w:ascii="Times New Roman" w:hAnsi="Times New Roman" w:cs="Times New Roman"/>
          <w:sz w:val="28"/>
          <w:szCs w:val="28"/>
        </w:rPr>
        <w:br/>
        <w:t>13 апреля 2025 года</w:t>
      </w:r>
    </w:p>
    <w:p w14:paraId="2A536796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31B6B" w14:textId="77777777" w:rsidR="00D35B03" w:rsidRPr="00D35B03" w:rsidRDefault="00D35B03" w:rsidP="00D35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A5BD2" w14:textId="00CF72F3" w:rsidR="00D35B03" w:rsidRPr="00BE50BA" w:rsidRDefault="00D35B03" w:rsidP="00D35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9"/>
  </w:num>
  <w:num w:numId="2" w16cid:durableId="1904948866">
    <w:abstractNumId w:val="19"/>
  </w:num>
  <w:num w:numId="3" w16cid:durableId="289557627">
    <w:abstractNumId w:val="2"/>
  </w:num>
  <w:num w:numId="4" w16cid:durableId="239221757">
    <w:abstractNumId w:val="17"/>
  </w:num>
  <w:num w:numId="5" w16cid:durableId="254284611">
    <w:abstractNumId w:val="7"/>
  </w:num>
  <w:num w:numId="6" w16cid:durableId="1796486359">
    <w:abstractNumId w:val="13"/>
  </w:num>
  <w:num w:numId="7" w16cid:durableId="1496845599">
    <w:abstractNumId w:val="11"/>
  </w:num>
  <w:num w:numId="8" w16cid:durableId="599214460">
    <w:abstractNumId w:val="5"/>
  </w:num>
  <w:num w:numId="9" w16cid:durableId="1187257529">
    <w:abstractNumId w:val="4"/>
  </w:num>
  <w:num w:numId="10" w16cid:durableId="1187331813">
    <w:abstractNumId w:val="6"/>
  </w:num>
  <w:num w:numId="11" w16cid:durableId="31656698">
    <w:abstractNumId w:val="20"/>
  </w:num>
  <w:num w:numId="12" w16cid:durableId="1495683379">
    <w:abstractNumId w:val="1"/>
  </w:num>
  <w:num w:numId="13" w16cid:durableId="172039207">
    <w:abstractNumId w:val="3"/>
  </w:num>
  <w:num w:numId="14" w16cid:durableId="52778740">
    <w:abstractNumId w:val="8"/>
  </w:num>
  <w:num w:numId="15" w16cid:durableId="1162351564">
    <w:abstractNumId w:val="12"/>
  </w:num>
  <w:num w:numId="16" w16cid:durableId="799155750">
    <w:abstractNumId w:val="10"/>
  </w:num>
  <w:num w:numId="17" w16cid:durableId="1039669248">
    <w:abstractNumId w:val="15"/>
  </w:num>
  <w:num w:numId="18" w16cid:durableId="843783289">
    <w:abstractNumId w:val="0"/>
  </w:num>
  <w:num w:numId="19" w16cid:durableId="862790502">
    <w:abstractNumId w:val="18"/>
  </w:num>
  <w:num w:numId="20" w16cid:durableId="528835618">
    <w:abstractNumId w:val="16"/>
  </w:num>
  <w:num w:numId="21" w16cid:durableId="111667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F33"/>
    <w:rsid w:val="008D3D6E"/>
    <w:rsid w:val="008E1BA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услуги по вывозу ТБО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2025-04-13T18:18:00Z</dcterms:modified>
</cp:coreProperties>
</file>