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4C345" w14:textId="77777777" w:rsidR="005F3DA4" w:rsidRPr="005F3DA4" w:rsidRDefault="005F3DA4" w:rsidP="005F3D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3DA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F3DA4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5943EDE7" w14:textId="77777777" w:rsidR="005F3DA4" w:rsidRPr="005F3DA4" w:rsidRDefault="005F3DA4" w:rsidP="005F3D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F3DA4">
        <w:rPr>
          <w:rFonts w:ascii="Times New Roman" w:hAnsi="Times New Roman" w:cs="Times New Roman"/>
          <w:sz w:val="28"/>
          <w:szCs w:val="28"/>
        </w:rPr>
        <w:br/>
        <w:t>Администрация города Кургана</w:t>
      </w:r>
      <w:r w:rsidRPr="005F3DA4">
        <w:rPr>
          <w:rFonts w:ascii="Times New Roman" w:hAnsi="Times New Roman" w:cs="Times New Roman"/>
          <w:sz w:val="28"/>
          <w:szCs w:val="28"/>
        </w:rPr>
        <w:br/>
        <w:t>Адрес: 100000, г. Курган, ул. 1-я, д. 1</w:t>
      </w:r>
      <w:r w:rsidRPr="005F3DA4">
        <w:rPr>
          <w:rFonts w:ascii="Times New Roman" w:hAnsi="Times New Roman" w:cs="Times New Roman"/>
          <w:sz w:val="28"/>
          <w:szCs w:val="28"/>
        </w:rPr>
        <w:br/>
        <w:t>ИНН: 1000000000</w:t>
      </w:r>
      <w:r w:rsidRPr="005F3DA4">
        <w:rPr>
          <w:rFonts w:ascii="Times New Roman" w:hAnsi="Times New Roman" w:cs="Times New Roman"/>
          <w:sz w:val="28"/>
          <w:szCs w:val="28"/>
        </w:rPr>
        <w:br/>
        <w:t>ОГРН: 1000000000000</w:t>
      </w:r>
      <w:r w:rsidRPr="005F3DA4">
        <w:rPr>
          <w:rFonts w:ascii="Times New Roman" w:hAnsi="Times New Roman" w:cs="Times New Roman"/>
          <w:sz w:val="28"/>
          <w:szCs w:val="28"/>
        </w:rPr>
        <w:br/>
        <w:t>Представитель: Иванов Алексей Сергеевич,</w:t>
      </w:r>
      <w:r w:rsidRPr="005F3DA4">
        <w:rPr>
          <w:rFonts w:ascii="Times New Roman" w:hAnsi="Times New Roman" w:cs="Times New Roman"/>
          <w:sz w:val="28"/>
          <w:szCs w:val="28"/>
        </w:rPr>
        <w:br/>
        <w:t>действующий на основании доверенности № 100 от 10.01.2025</w:t>
      </w:r>
    </w:p>
    <w:p w14:paraId="1E0AADD5" w14:textId="77777777" w:rsidR="005F3DA4" w:rsidRPr="005F3DA4" w:rsidRDefault="005F3DA4" w:rsidP="005F3D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F3DA4">
        <w:rPr>
          <w:rFonts w:ascii="Times New Roman" w:hAnsi="Times New Roman" w:cs="Times New Roman"/>
          <w:sz w:val="28"/>
          <w:szCs w:val="28"/>
        </w:rPr>
        <w:br/>
        <w:t>Управление Федеральной службы государственной регистрации, кадастра и картографии по Курганской области</w:t>
      </w:r>
      <w:r w:rsidRPr="005F3DA4">
        <w:rPr>
          <w:rFonts w:ascii="Times New Roman" w:hAnsi="Times New Roman" w:cs="Times New Roman"/>
          <w:sz w:val="28"/>
          <w:szCs w:val="28"/>
        </w:rPr>
        <w:br/>
        <w:t>Адрес: 100000, г. Курган, ул. 1-я, д. 10</w:t>
      </w:r>
    </w:p>
    <w:p w14:paraId="1ABB81F9" w14:textId="77777777" w:rsidR="005F3DA4" w:rsidRPr="005F3DA4" w:rsidRDefault="005F3DA4" w:rsidP="005F3D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5F3DA4">
        <w:rPr>
          <w:rFonts w:ascii="Times New Roman" w:hAnsi="Times New Roman" w:cs="Times New Roman"/>
          <w:sz w:val="28"/>
          <w:szCs w:val="28"/>
        </w:rPr>
        <w:br/>
        <w:t>Петров Сергей Викторович</w:t>
      </w:r>
      <w:r w:rsidRPr="005F3DA4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2675ECC6" w14:textId="77777777" w:rsidR="005F3DA4" w:rsidRPr="005F3DA4" w:rsidRDefault="005F3DA4" w:rsidP="005F3DA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5F3DA4">
        <w:rPr>
          <w:rFonts w:ascii="Times New Roman" w:hAnsi="Times New Roman" w:cs="Times New Roman"/>
          <w:sz w:val="28"/>
          <w:szCs w:val="28"/>
        </w:rPr>
        <w:br/>
        <w:t xml:space="preserve">об </w:t>
      </w:r>
      <w:proofErr w:type="spellStart"/>
      <w:r w:rsidRPr="005F3DA4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5F3DA4">
        <w:rPr>
          <w:rFonts w:ascii="Times New Roman" w:hAnsi="Times New Roman" w:cs="Times New Roman"/>
          <w:sz w:val="28"/>
          <w:szCs w:val="28"/>
        </w:rPr>
        <w:t xml:space="preserve"> снятия жилого дома с кадастрового учета</w:t>
      </w:r>
    </w:p>
    <w:p w14:paraId="15092E11" w14:textId="77777777" w:rsidR="005F3DA4" w:rsidRPr="005F3DA4" w:rsidRDefault="005F3DA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 xml:space="preserve">10 января 2015 года между Администрацией города Кургана и Петровым Сергеем Викторовичем был заключен договор аренды земельного участка, расположенного по адресу: 100000, г. Курган, ул. 10-я, д. 1, для индивидуального жилищного строительства. Договор зарегистрирован в Управлении </w:t>
      </w:r>
      <w:proofErr w:type="spellStart"/>
      <w:r w:rsidRPr="005F3DA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F3DA4">
        <w:rPr>
          <w:rFonts w:ascii="Times New Roman" w:hAnsi="Times New Roman" w:cs="Times New Roman"/>
          <w:sz w:val="28"/>
          <w:szCs w:val="28"/>
        </w:rPr>
        <w:t xml:space="preserve"> по Курганской области, что подтверждается выпиской из ЕГРН.</w:t>
      </w:r>
    </w:p>
    <w:p w14:paraId="1C38F641" w14:textId="77777777" w:rsidR="005F3DA4" w:rsidRPr="005F3DA4" w:rsidRDefault="005F3DA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 xml:space="preserve">На основании разрешения на строительство, выданного 10 февраля 2015 года, Петровым Сергеем Викторовичем был возведен индивидуальный жилой дом общей площадью 100 кв. м. По окончании строительства он обратился в Управление </w:t>
      </w:r>
      <w:proofErr w:type="spellStart"/>
      <w:r w:rsidRPr="005F3DA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F3DA4">
        <w:rPr>
          <w:rFonts w:ascii="Times New Roman" w:hAnsi="Times New Roman" w:cs="Times New Roman"/>
          <w:sz w:val="28"/>
          <w:szCs w:val="28"/>
        </w:rPr>
        <w:t xml:space="preserve"> по Курганской области с заявлением о регистрации права собственности. Однако в ходе рассмотрения заявления выяснилось, что на данном земельном участке уже числится объект недвижимости — жилой дом площадью 90 кв. м, кадастровый номер 10:10:100100:10.</w:t>
      </w:r>
    </w:p>
    <w:p w14:paraId="504BD84E" w14:textId="77777777" w:rsidR="005F3DA4" w:rsidRPr="005F3DA4" w:rsidRDefault="005F3DA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Согласно акту обследования, составленному кадастровым инженером 10 января 2023 года, жилой дом площадью 90 кв. м, ранее расположенный на указанном участке, прекратил свое существование в результате пожара. Этот факт подтверждается справкой ГУ МЧС России по Курганской области от 15 января 2023 года.</w:t>
      </w:r>
    </w:p>
    <w:p w14:paraId="08B60720" w14:textId="77777777" w:rsidR="005F3DA4" w:rsidRPr="005F3DA4" w:rsidRDefault="005F3DA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 xml:space="preserve">Вместе с тем сведения о данном доме до настоящего времени продолжают содержаться в Едином государственном реестре недвижимости, </w:t>
      </w:r>
      <w:r w:rsidRPr="005F3DA4">
        <w:rPr>
          <w:rFonts w:ascii="Times New Roman" w:hAnsi="Times New Roman" w:cs="Times New Roman"/>
          <w:sz w:val="28"/>
          <w:szCs w:val="28"/>
        </w:rPr>
        <w:lastRenderedPageBreak/>
        <w:t>что препятствует оформлению прав на новый объект. В соответствии с пунктом 1 статьи 235 Гражданского кодекса Российской Федерации, право собственности прекращается в случае уничтожения имущества. Согласно пункту 2 статьи 8.1 Гражданского кодекса Российской Федерации, внесение изменений в кадастровый учет является обязательным при прекращении существования объекта недвижимости.</w:t>
      </w:r>
    </w:p>
    <w:p w14:paraId="74321BDC" w14:textId="5393E4E6" w:rsidR="005F3DA4" w:rsidRPr="005F3DA4" w:rsidRDefault="005F3DA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В силу изложенного и на основании статьи 39 Земельного кодекса Российской Федерации, пункта 1 статьи 235, пункта 2 статьи 8.1 Гражданского кодекса Российской Федерации, статьи 3.3 Федерального закона от 25 октября 2001 года № 137-ФЗ «О введении в действие Земельного кодекса Российской Федерации», статей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DA4">
        <w:rPr>
          <w:rFonts w:ascii="Times New Roman" w:hAnsi="Times New Roman" w:cs="Times New Roman"/>
          <w:sz w:val="28"/>
          <w:szCs w:val="28"/>
        </w:rPr>
        <w:t>бязать Управление Федеральной службы государственной регистрации, кадастра и картографии по Курганской области снять с кадастрового учета жилой дом общей площадью 90 кв. м, кадастровый номер 10:10:100100:10, расположенный по адресу: 100000, г. Курган, ул. 10-я, д. 1.</w:t>
      </w:r>
    </w:p>
    <w:p w14:paraId="4163B6F1" w14:textId="77777777" w:rsidR="005F3DA4" w:rsidRPr="005F3DA4" w:rsidRDefault="005F3DA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96E044F" w14:textId="77777777" w:rsidR="005F3DA4" w:rsidRPr="005F3DA4" w:rsidRDefault="005F3DA4" w:rsidP="005F3D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Копия договора аренды земельного участка.</w:t>
      </w:r>
    </w:p>
    <w:p w14:paraId="7CA80C7C" w14:textId="77777777" w:rsidR="005F3DA4" w:rsidRPr="005F3DA4" w:rsidRDefault="005F3DA4" w:rsidP="005F3D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14:paraId="55F3DD51" w14:textId="77777777" w:rsidR="005F3DA4" w:rsidRPr="005F3DA4" w:rsidRDefault="005F3DA4" w:rsidP="005F3D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Акт обследования кадастрового инженера.</w:t>
      </w:r>
    </w:p>
    <w:p w14:paraId="077E5867" w14:textId="77777777" w:rsidR="005F3DA4" w:rsidRPr="005F3DA4" w:rsidRDefault="005F3DA4" w:rsidP="005F3D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Справка ГУ МЧС России по Курганской области о пожаре.</w:t>
      </w:r>
    </w:p>
    <w:p w14:paraId="15121115" w14:textId="77777777" w:rsidR="005F3DA4" w:rsidRPr="005F3DA4" w:rsidRDefault="005F3DA4" w:rsidP="005F3D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Копия разрешения на строительство.</w:t>
      </w:r>
    </w:p>
    <w:p w14:paraId="712605CD" w14:textId="77777777" w:rsidR="005F3DA4" w:rsidRPr="005F3DA4" w:rsidRDefault="005F3DA4" w:rsidP="005F3D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5AB98BFF" w14:textId="6BC13E91" w:rsidR="005F3DA4" w:rsidRDefault="005F3DA4" w:rsidP="005F3D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6F8A39E8" w14:textId="3F067031" w:rsidR="005F3DA4" w:rsidRPr="005F3DA4" w:rsidRDefault="005F3DA4" w:rsidP="005F3D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1B3C9FAA" w14:textId="77777777" w:rsidR="005F3DA4" w:rsidRPr="005F3DA4" w:rsidRDefault="005F3DA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sz w:val="28"/>
          <w:szCs w:val="28"/>
        </w:rPr>
        <w:t>Дата: 10 февраля 2025 года</w:t>
      </w:r>
    </w:p>
    <w:p w14:paraId="5133AF10" w14:textId="0D64E901" w:rsidR="008532C4" w:rsidRPr="00BD0C84" w:rsidRDefault="005F3DA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A4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5F3DA4">
        <w:rPr>
          <w:rFonts w:ascii="Times New Roman" w:hAnsi="Times New Roman" w:cs="Times New Roman"/>
          <w:sz w:val="28"/>
          <w:szCs w:val="28"/>
        </w:rPr>
        <w:t>: ____________ / Иванов А.С. /</w:t>
      </w: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B453D"/>
    <w:multiLevelType w:val="multilevel"/>
    <w:tmpl w:val="E6D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B0731"/>
    <w:multiLevelType w:val="multilevel"/>
    <w:tmpl w:val="4CA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D373C6"/>
    <w:multiLevelType w:val="multilevel"/>
    <w:tmpl w:val="664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70FC8"/>
    <w:multiLevelType w:val="multilevel"/>
    <w:tmpl w:val="3E4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A12A4"/>
    <w:multiLevelType w:val="multilevel"/>
    <w:tmpl w:val="9208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4D47AC"/>
    <w:multiLevelType w:val="multilevel"/>
    <w:tmpl w:val="CCA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0D57F4"/>
    <w:multiLevelType w:val="multilevel"/>
    <w:tmpl w:val="DA2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A48CC"/>
    <w:multiLevelType w:val="multilevel"/>
    <w:tmpl w:val="DC1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C3002"/>
    <w:multiLevelType w:val="multilevel"/>
    <w:tmpl w:val="F7B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741E9"/>
    <w:multiLevelType w:val="multilevel"/>
    <w:tmpl w:val="7B5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F6CF7"/>
    <w:multiLevelType w:val="multilevel"/>
    <w:tmpl w:val="125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7"/>
  </w:num>
  <w:num w:numId="3">
    <w:abstractNumId w:val="16"/>
  </w:num>
  <w:num w:numId="4">
    <w:abstractNumId w:val="15"/>
  </w:num>
  <w:num w:numId="5">
    <w:abstractNumId w:val="41"/>
  </w:num>
  <w:num w:numId="6">
    <w:abstractNumId w:val="18"/>
  </w:num>
  <w:num w:numId="7">
    <w:abstractNumId w:val="44"/>
  </w:num>
  <w:num w:numId="8">
    <w:abstractNumId w:val="25"/>
  </w:num>
  <w:num w:numId="9">
    <w:abstractNumId w:val="40"/>
  </w:num>
  <w:num w:numId="10">
    <w:abstractNumId w:val="0"/>
  </w:num>
  <w:num w:numId="11">
    <w:abstractNumId w:val="19"/>
  </w:num>
  <w:num w:numId="12">
    <w:abstractNumId w:val="17"/>
  </w:num>
  <w:num w:numId="13">
    <w:abstractNumId w:val="23"/>
  </w:num>
  <w:num w:numId="14">
    <w:abstractNumId w:val="29"/>
  </w:num>
  <w:num w:numId="15">
    <w:abstractNumId w:val="21"/>
  </w:num>
  <w:num w:numId="16">
    <w:abstractNumId w:val="6"/>
  </w:num>
  <w:num w:numId="17">
    <w:abstractNumId w:val="14"/>
  </w:num>
  <w:num w:numId="18">
    <w:abstractNumId w:val="3"/>
  </w:num>
  <w:num w:numId="19">
    <w:abstractNumId w:val="4"/>
  </w:num>
  <w:num w:numId="20">
    <w:abstractNumId w:val="10"/>
  </w:num>
  <w:num w:numId="21">
    <w:abstractNumId w:val="43"/>
  </w:num>
  <w:num w:numId="22">
    <w:abstractNumId w:val="45"/>
  </w:num>
  <w:num w:numId="23">
    <w:abstractNumId w:val="9"/>
  </w:num>
  <w:num w:numId="24">
    <w:abstractNumId w:val="31"/>
  </w:num>
  <w:num w:numId="25">
    <w:abstractNumId w:val="35"/>
  </w:num>
  <w:num w:numId="26">
    <w:abstractNumId w:val="22"/>
  </w:num>
  <w:num w:numId="27">
    <w:abstractNumId w:val="33"/>
  </w:num>
  <w:num w:numId="28">
    <w:abstractNumId w:val="28"/>
  </w:num>
  <w:num w:numId="29">
    <w:abstractNumId w:val="39"/>
  </w:num>
  <w:num w:numId="30">
    <w:abstractNumId w:val="24"/>
  </w:num>
  <w:num w:numId="31">
    <w:abstractNumId w:val="1"/>
  </w:num>
  <w:num w:numId="32">
    <w:abstractNumId w:val="13"/>
  </w:num>
  <w:num w:numId="33">
    <w:abstractNumId w:val="27"/>
  </w:num>
  <w:num w:numId="34">
    <w:abstractNumId w:val="42"/>
  </w:num>
  <w:num w:numId="35">
    <w:abstractNumId w:val="38"/>
  </w:num>
  <w:num w:numId="36">
    <w:abstractNumId w:val="20"/>
  </w:num>
  <w:num w:numId="37">
    <w:abstractNumId w:val="5"/>
  </w:num>
  <w:num w:numId="38">
    <w:abstractNumId w:val="2"/>
  </w:num>
  <w:num w:numId="39">
    <w:abstractNumId w:val="12"/>
  </w:num>
  <w:num w:numId="40">
    <w:abstractNumId w:val="7"/>
  </w:num>
  <w:num w:numId="41">
    <w:abstractNumId w:val="8"/>
  </w:num>
  <w:num w:numId="42">
    <w:abstractNumId w:val="34"/>
  </w:num>
  <w:num w:numId="43">
    <w:abstractNumId w:val="36"/>
  </w:num>
  <w:num w:numId="44">
    <w:abstractNumId w:val="26"/>
  </w:num>
  <w:num w:numId="45">
    <w:abstractNumId w:val="1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76E98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обязании снятия жилого дома с кадастрового учета</dc:title>
  <dc:subject/>
  <dc:creator>Assistentus.ru</dc:creator>
  <cp:keywords/>
  <dc:description/>
  <cp:lastModifiedBy>Колеватов Денис</cp:lastModifiedBy>
  <cp:revision>46</cp:revision>
  <dcterms:created xsi:type="dcterms:W3CDTF">2024-10-02T16:50:00Z</dcterms:created>
  <dcterms:modified xsi:type="dcterms:W3CDTF">2025-02-19T11:57:00Z</dcterms:modified>
</cp:coreProperties>
</file>