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5DF5" w14:textId="77777777" w:rsidR="00D11577" w:rsidRPr="00D11577" w:rsidRDefault="00D11577" w:rsidP="00D115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D11577">
        <w:rPr>
          <w:rFonts w:ascii="Times New Roman" w:hAnsi="Times New Roman" w:cs="Times New Roman"/>
          <w:sz w:val="28"/>
          <w:szCs w:val="28"/>
        </w:rPr>
        <w:br/>
        <w:t>Адрес: 000000, г. Курган, ул. Садовая, д. 0</w:t>
      </w:r>
    </w:p>
    <w:p w14:paraId="2CC67412" w14:textId="77777777" w:rsidR="00D11577" w:rsidRPr="00D11577" w:rsidRDefault="00D11577" w:rsidP="00D115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Истец: Иванов Александр Петрович</w:t>
      </w:r>
      <w:r w:rsidRPr="00D11577">
        <w:rPr>
          <w:rFonts w:ascii="Times New Roman" w:hAnsi="Times New Roman" w:cs="Times New Roman"/>
          <w:sz w:val="28"/>
          <w:szCs w:val="28"/>
        </w:rPr>
        <w:br/>
        <w:t>Адрес: 000000, г. Курган, ул. Лесная, д. 0</w:t>
      </w:r>
      <w:r w:rsidRPr="00D1157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545F97F3" w14:textId="77777777" w:rsidR="00D11577" w:rsidRPr="00D11577" w:rsidRDefault="00D11577" w:rsidP="00D1157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Ответчик: Петров Василий Николаевич</w:t>
      </w:r>
      <w:r w:rsidRPr="00D11577">
        <w:rPr>
          <w:rFonts w:ascii="Times New Roman" w:hAnsi="Times New Roman" w:cs="Times New Roman"/>
          <w:sz w:val="28"/>
          <w:szCs w:val="28"/>
        </w:rPr>
        <w:br/>
        <w:t>Адрес: 000000, г. Курган, ул. Парковая, д. 0</w:t>
      </w:r>
      <w:r w:rsidRPr="00D11577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72553511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границ земельного участка</w:t>
      </w:r>
    </w:p>
    <w:p w14:paraId="769C5377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Истец Иванов Александр Петрович является владельцем указанного земельного участка на основании договора купли-продажи от 00.00.0000, что подтверждается свидетельством о государственной регистрации права № 000000. В процессе эксплуатации земельного участка выявились расхождения в фактических границах, указанных в межевом плане, и границах, установленных в кадастровом реестре. Разночтения стали причиной спора с соседним собственником, ответчиком Петровым Василием Николаевичем, по поводу части участка, которая используется ответчиком и, по его утверждению, является частью его собственности.</w:t>
      </w:r>
    </w:p>
    <w:p w14:paraId="663AF277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Несмотря на попытки урегулировать ситуацию мирным путем, достигнуть соглашения не удалось, и ответчик продолжает использовать часть участка, относящегося к имуществу истца, для размещения хозпостроек, что нарушает право истца на владение и пользование своим земельным участком. В связи с этим истец вынужден обратиться в суд с иском об установлении границ земельного участка для восстановления своих прав и уточнения спорных участков.</w:t>
      </w:r>
    </w:p>
    <w:p w14:paraId="5DC46F4F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Согласно ст. 304 Гражданского кодекса РФ, собственник вправе требовать устранения любых нарушений его прав, даже если эти нарушения не связаны с лишением владения. Также, в соответствии с нормами ст. 39 Земельного кодекса РФ, истец имеет право требовать уточнения границ своего участка для исключения спорных ситуаций, которые ограничивают его права. Учитывая, что данные в Едином государственном реестре недвижимости не совпадают с фактическими границами, закрепленными межевым планом, истец вправе требовать установления границ в судебном порядке.</w:t>
      </w:r>
    </w:p>
    <w:p w14:paraId="53EF0ABB" w14:textId="3766B385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вышеизложенного, п</w:t>
      </w:r>
      <w:r w:rsidRPr="00D11577">
        <w:rPr>
          <w:rFonts w:ascii="Times New Roman" w:hAnsi="Times New Roman" w:cs="Times New Roman"/>
          <w:b/>
          <w:bCs/>
          <w:sz w:val="28"/>
          <w:szCs w:val="28"/>
        </w:rPr>
        <w:t>рошу суд:</w:t>
      </w:r>
    </w:p>
    <w:p w14:paraId="147B8A64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Установить границы земельного участка, расположенного по адресу: Курганская область, г. Курган, ул. Лесная, д. 0, в соответствии с представленным межевым планом.</w:t>
      </w:r>
    </w:p>
    <w:p w14:paraId="6278EBBA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lastRenderedPageBreak/>
        <w:t>Обязать ответчика освободить часть спорного земельного участка, принадлежащего истцу, в случае установления границ в его пользу.</w:t>
      </w:r>
    </w:p>
    <w:p w14:paraId="53F830C3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Внести соответствующие изменения в Единый государственный реестр недвижимости в случае положительного решения суда.</w:t>
      </w:r>
    </w:p>
    <w:p w14:paraId="73737BC8" w14:textId="77777777" w:rsidR="00D11577" w:rsidRPr="00D11577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3060AAC8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на земельный участок.</w:t>
      </w:r>
    </w:p>
    <w:p w14:paraId="07848FB4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Копия межевого плана земельного участка.</w:t>
      </w:r>
    </w:p>
    <w:p w14:paraId="0389A617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Выписка из ЕГРН на спорный участок.</w:t>
      </w:r>
    </w:p>
    <w:p w14:paraId="52B56E96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Копия договора купли-продажи земельного участка.</w:t>
      </w:r>
    </w:p>
    <w:p w14:paraId="15604D1B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14:paraId="2A7ACBC4" w14:textId="77777777" w:rsidR="00D11577" w:rsidRPr="00D11577" w:rsidRDefault="00D11577" w:rsidP="00D11577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43E7F891" w14:textId="77777777" w:rsidR="00D11577" w:rsidRPr="00D11577" w:rsidRDefault="00D11577" w:rsidP="00D11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Дата: 00.00.0000</w:t>
      </w:r>
    </w:p>
    <w:p w14:paraId="3537AEC3" w14:textId="77777777" w:rsidR="00D11577" w:rsidRPr="00D11577" w:rsidRDefault="00D11577" w:rsidP="00D11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Times New Roman" w:hAnsi="Times New Roman" w:cs="Times New Roman"/>
          <w:sz w:val="28"/>
          <w:szCs w:val="28"/>
        </w:rPr>
        <w:t>Подпись: ____________ / Иванов А.П.</w:t>
      </w:r>
    </w:p>
    <w:p w14:paraId="293262B9" w14:textId="77777777" w:rsidR="00D11577" w:rsidRPr="003B256C" w:rsidRDefault="00D11577" w:rsidP="00D1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2B44E2"/>
    <w:multiLevelType w:val="multilevel"/>
    <w:tmpl w:val="B590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3735092"/>
    <w:multiLevelType w:val="multilevel"/>
    <w:tmpl w:val="8216E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23"/>
  </w:num>
  <w:num w:numId="9">
    <w:abstractNumId w:val="20"/>
  </w:num>
  <w:num w:numId="10">
    <w:abstractNumId w:val="11"/>
  </w:num>
  <w:num w:numId="11">
    <w:abstractNumId w:val="26"/>
  </w:num>
  <w:num w:numId="12">
    <w:abstractNumId w:val="12"/>
  </w:num>
  <w:num w:numId="13">
    <w:abstractNumId w:val="17"/>
  </w:num>
  <w:num w:numId="14">
    <w:abstractNumId w:val="2"/>
  </w:num>
  <w:num w:numId="15">
    <w:abstractNumId w:val="27"/>
  </w:num>
  <w:num w:numId="16">
    <w:abstractNumId w:val="5"/>
  </w:num>
  <w:num w:numId="17">
    <w:abstractNumId w:val="14"/>
  </w:num>
  <w:num w:numId="18">
    <w:abstractNumId w:val="7"/>
  </w:num>
  <w:num w:numId="19">
    <w:abstractNumId w:val="29"/>
  </w:num>
  <w:num w:numId="20">
    <w:abstractNumId w:val="0"/>
  </w:num>
  <w:num w:numId="21">
    <w:abstractNumId w:val="1"/>
  </w:num>
  <w:num w:numId="22">
    <w:abstractNumId w:val="4"/>
  </w:num>
  <w:num w:numId="23">
    <w:abstractNumId w:val="30"/>
  </w:num>
  <w:num w:numId="24">
    <w:abstractNumId w:val="25"/>
  </w:num>
  <w:num w:numId="25">
    <w:abstractNumId w:val="10"/>
  </w:num>
  <w:num w:numId="26">
    <w:abstractNumId w:val="21"/>
  </w:num>
  <w:num w:numId="27">
    <w:abstractNumId w:val="22"/>
  </w:num>
  <w:num w:numId="28">
    <w:abstractNumId w:val="9"/>
  </w:num>
  <w:num w:numId="29">
    <w:abstractNumId w:val="13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BD3B8B"/>
    <w:rsid w:val="00C13B7D"/>
    <w:rsid w:val="00C71C19"/>
    <w:rsid w:val="00CB517A"/>
    <w:rsid w:val="00CF1A99"/>
    <w:rsid w:val="00D05DE6"/>
    <w:rsid w:val="00D11577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границ земельного участка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границ земельного участка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2024-11-12T18:30:00Z</dcterms:modified>
</cp:coreProperties>
</file>