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6B35" w14:textId="30C87CC1" w:rsidR="009A0997" w:rsidRPr="009A0997" w:rsidRDefault="00DB499A" w:rsidP="00A8635C">
      <w:pPr>
        <w:jc w:val="both"/>
        <w:rPr>
          <w:rFonts w:ascii="Times New Roman" w:hAnsi="Times New Roman" w:cs="Times New Roman"/>
          <w:sz w:val="28"/>
          <w:szCs w:val="28"/>
        </w:rPr>
      </w:pPr>
      <w:r w:rsidRPr="00DB49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C2C5AA" w14:textId="77777777" w:rsidR="009A0997" w:rsidRPr="009A0997" w:rsidRDefault="009A0997" w:rsidP="009A099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A099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9A0997">
        <w:rPr>
          <w:rFonts w:ascii="Times New Roman" w:hAnsi="Times New Roman" w:cs="Times New Roman"/>
          <w:sz w:val="28"/>
          <w:szCs w:val="28"/>
        </w:rPr>
        <w:br/>
      </w:r>
      <w:r w:rsidRPr="009A0997">
        <w:rPr>
          <w:rFonts w:ascii="Times New Roman" w:hAnsi="Times New Roman" w:cs="Times New Roman"/>
          <w:b/>
          <w:bCs/>
          <w:sz w:val="28"/>
          <w:szCs w:val="28"/>
        </w:rPr>
        <w:t>Адрес суда</w:t>
      </w:r>
      <w:r w:rsidRPr="009A0997">
        <w:rPr>
          <w:rFonts w:ascii="Times New Roman" w:hAnsi="Times New Roman" w:cs="Times New Roman"/>
          <w:sz w:val="28"/>
          <w:szCs w:val="28"/>
        </w:rPr>
        <w:t>: г. Курган, ул. Мира, д. 1</w:t>
      </w:r>
    </w:p>
    <w:p w14:paraId="5B25FCDF" w14:textId="77777777" w:rsidR="009A0997" w:rsidRPr="009A0997" w:rsidRDefault="009A0997" w:rsidP="009A099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A0997">
        <w:rPr>
          <w:rFonts w:ascii="Times New Roman" w:hAnsi="Times New Roman" w:cs="Times New Roman"/>
          <w:b/>
          <w:bCs/>
          <w:sz w:val="28"/>
          <w:szCs w:val="28"/>
        </w:rPr>
        <w:t>Ответчик</w:t>
      </w:r>
      <w:r w:rsidRPr="009A0997">
        <w:rPr>
          <w:rFonts w:ascii="Times New Roman" w:hAnsi="Times New Roman" w:cs="Times New Roman"/>
          <w:sz w:val="28"/>
          <w:szCs w:val="28"/>
        </w:rPr>
        <w:t>: Лебедев Константин Викторович</w:t>
      </w:r>
      <w:r w:rsidRPr="009A0997">
        <w:rPr>
          <w:rFonts w:ascii="Times New Roman" w:hAnsi="Times New Roman" w:cs="Times New Roman"/>
          <w:sz w:val="28"/>
          <w:szCs w:val="28"/>
        </w:rPr>
        <w:br/>
        <w:t>Адрес: г. Курган, ул. Театральная, д. 2, кв. 1</w:t>
      </w:r>
      <w:r w:rsidRPr="009A0997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14:paraId="5B62E95A" w14:textId="77777777" w:rsidR="009A0997" w:rsidRPr="009A0997" w:rsidRDefault="009A0997" w:rsidP="009A099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A0997">
        <w:rPr>
          <w:rFonts w:ascii="Times New Roman" w:hAnsi="Times New Roman" w:cs="Times New Roman"/>
          <w:b/>
          <w:bCs/>
          <w:sz w:val="28"/>
          <w:szCs w:val="28"/>
        </w:rPr>
        <w:t>Истец</w:t>
      </w:r>
      <w:r w:rsidRPr="009A0997">
        <w:rPr>
          <w:rFonts w:ascii="Times New Roman" w:hAnsi="Times New Roman" w:cs="Times New Roman"/>
          <w:sz w:val="28"/>
          <w:szCs w:val="28"/>
        </w:rPr>
        <w:t>: ЗАО «Декор-Инвест»</w:t>
      </w:r>
      <w:r w:rsidRPr="009A0997">
        <w:rPr>
          <w:rFonts w:ascii="Times New Roman" w:hAnsi="Times New Roman" w:cs="Times New Roman"/>
          <w:sz w:val="28"/>
          <w:szCs w:val="28"/>
        </w:rPr>
        <w:br/>
        <w:t>Адрес: г. Курган, ул. Победы, д. 12</w:t>
      </w:r>
      <w:r w:rsidRPr="009A0997">
        <w:rPr>
          <w:rFonts w:ascii="Times New Roman" w:hAnsi="Times New Roman" w:cs="Times New Roman"/>
          <w:sz w:val="28"/>
          <w:szCs w:val="28"/>
        </w:rPr>
        <w:br/>
        <w:t>Телефон: +7 (222) 222-22-22</w:t>
      </w:r>
    </w:p>
    <w:p w14:paraId="7C9F0293" w14:textId="77777777" w:rsidR="009A0997" w:rsidRPr="009A0997" w:rsidRDefault="009A0997" w:rsidP="009A099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A0997">
        <w:rPr>
          <w:rFonts w:ascii="Times New Roman" w:hAnsi="Times New Roman" w:cs="Times New Roman"/>
          <w:sz w:val="28"/>
          <w:szCs w:val="28"/>
        </w:rPr>
        <w:t>Дело № 12345</w:t>
      </w:r>
    </w:p>
    <w:p w14:paraId="7B32BC48" w14:textId="77777777" w:rsidR="009A0997" w:rsidRPr="009A0997" w:rsidRDefault="009A0997" w:rsidP="009A09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97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9A0997">
        <w:rPr>
          <w:rFonts w:ascii="Times New Roman" w:hAnsi="Times New Roman" w:cs="Times New Roman"/>
          <w:sz w:val="28"/>
          <w:szCs w:val="28"/>
        </w:rPr>
        <w:br/>
        <w:t>на исковое заявление о признании договора аренды недействительным</w:t>
      </w:r>
    </w:p>
    <w:p w14:paraId="646E1229" w14:textId="77777777" w:rsidR="009A0997" w:rsidRPr="009A0997" w:rsidRDefault="009A0997" w:rsidP="009A09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97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ЗАО «Декор-Инвест» к Лебедеву Константину Викторовичу о признании договора аренды нежилого помещения недействительным. Истец утверждает, что договор аренды от 01 января 2023 года был заключен с нарушением требований законодательства, ссылаясь на якобы имевшее место предоставление недостоверной информации о праве собственности ответчика на арендованное помещение.</w:t>
      </w:r>
    </w:p>
    <w:p w14:paraId="6DBBA069" w14:textId="77777777" w:rsidR="009A0997" w:rsidRPr="009A0997" w:rsidRDefault="009A0997" w:rsidP="009A09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97">
        <w:rPr>
          <w:rFonts w:ascii="Times New Roman" w:hAnsi="Times New Roman" w:cs="Times New Roman"/>
          <w:sz w:val="28"/>
          <w:szCs w:val="28"/>
        </w:rPr>
        <w:t>Считаю предъявленные исковые требования необоснованными, а изложенные истцом доводы подлежащими опровержению.</w:t>
      </w:r>
    </w:p>
    <w:p w14:paraId="5205BD1A" w14:textId="77777777" w:rsidR="009A0997" w:rsidRPr="009A0997" w:rsidRDefault="009A0997" w:rsidP="009A09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97">
        <w:rPr>
          <w:rFonts w:ascii="Times New Roman" w:hAnsi="Times New Roman" w:cs="Times New Roman"/>
          <w:sz w:val="28"/>
          <w:szCs w:val="28"/>
        </w:rPr>
        <w:t>Договор аренды был заключен в полном соответствии с действующим законодательством, в том числе нормами главы 34 Гражданского кодекса Российской Федерации, регулирующими порядок заключения и исполнения договоров аренды. Помещение, указанное в договоре, принадлежит ответчику на основании свидетельства о государственной регистрации права собственности от 02 февраля 2020 года, что подтверждается выпиской из Единого государственного реестра недвижимости, приложенной к настоящему возражению.</w:t>
      </w:r>
    </w:p>
    <w:p w14:paraId="41346A15" w14:textId="77777777" w:rsidR="009A0997" w:rsidRPr="009A0997" w:rsidRDefault="009A0997" w:rsidP="009A09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97">
        <w:rPr>
          <w:rFonts w:ascii="Times New Roman" w:hAnsi="Times New Roman" w:cs="Times New Roman"/>
          <w:sz w:val="28"/>
          <w:szCs w:val="28"/>
        </w:rPr>
        <w:t>Согласно пункту 2.1 договора аренды, истец был полностью проинформирован о всех характеристиках и правовом статусе помещения. Более того, в ходе переговоров и при подписании договора представители истца осмотрели помещение, что подтверждается актом приема-передачи от 03 января 2023 года, подписанным обеими сторонами.</w:t>
      </w:r>
    </w:p>
    <w:p w14:paraId="12D68717" w14:textId="77777777" w:rsidR="009A0997" w:rsidRPr="009A0997" w:rsidRDefault="009A0997" w:rsidP="009A09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97">
        <w:rPr>
          <w:rFonts w:ascii="Times New Roman" w:hAnsi="Times New Roman" w:cs="Times New Roman"/>
          <w:sz w:val="28"/>
          <w:szCs w:val="28"/>
        </w:rPr>
        <w:t xml:space="preserve">Истцом не представлено доказательств, подтверждающих недобросовестность действий ответчика либо нарушение норм права при заключении договора аренды. Согласно статье 168 Гражданского кодекса РФ, </w:t>
      </w:r>
      <w:r w:rsidRPr="009A0997">
        <w:rPr>
          <w:rFonts w:ascii="Times New Roman" w:hAnsi="Times New Roman" w:cs="Times New Roman"/>
          <w:sz w:val="28"/>
          <w:szCs w:val="28"/>
        </w:rPr>
        <w:lastRenderedPageBreak/>
        <w:t>сделка может быть признана недействительной лишь при наличии прямого нарушения закона, что в данном случае отсутствует.</w:t>
      </w:r>
    </w:p>
    <w:p w14:paraId="4B094091" w14:textId="77777777" w:rsidR="009A0997" w:rsidRPr="009A0997" w:rsidRDefault="009A0997" w:rsidP="009A09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97">
        <w:rPr>
          <w:rFonts w:ascii="Times New Roman" w:hAnsi="Times New Roman" w:cs="Times New Roman"/>
          <w:sz w:val="28"/>
          <w:szCs w:val="28"/>
        </w:rPr>
        <w:t>На основании вышеизложенного, руководствуясь статьями 35, 131 и 149 Гражданского процессуального кодекса Российской Федерации,</w:t>
      </w:r>
    </w:p>
    <w:p w14:paraId="3CFED1E5" w14:textId="421ED33D" w:rsidR="009A0997" w:rsidRPr="009A0997" w:rsidRDefault="009A0997" w:rsidP="009A09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Прошу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997">
        <w:rPr>
          <w:rFonts w:ascii="Times New Roman" w:hAnsi="Times New Roman" w:cs="Times New Roman"/>
          <w:sz w:val="28"/>
          <w:szCs w:val="28"/>
        </w:rPr>
        <w:t>отказать в удовлетворении исковых требований ЗАО «Декор-Инвест» о признании договора аренды недействительным.</w:t>
      </w:r>
    </w:p>
    <w:p w14:paraId="16C70227" w14:textId="77777777" w:rsidR="009A0997" w:rsidRPr="009A0997" w:rsidRDefault="009A0997" w:rsidP="009A09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97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9A0997">
        <w:rPr>
          <w:rFonts w:ascii="Times New Roman" w:hAnsi="Times New Roman" w:cs="Times New Roman"/>
          <w:sz w:val="28"/>
          <w:szCs w:val="28"/>
        </w:rPr>
        <w:t>:</w:t>
      </w:r>
    </w:p>
    <w:p w14:paraId="6BAA6257" w14:textId="77777777" w:rsidR="009A0997" w:rsidRPr="009A0997" w:rsidRDefault="009A0997" w:rsidP="009A0997">
      <w:pPr>
        <w:jc w:val="both"/>
        <w:rPr>
          <w:rFonts w:ascii="Times New Roman" w:hAnsi="Times New Roman" w:cs="Times New Roman"/>
          <w:sz w:val="28"/>
          <w:szCs w:val="28"/>
        </w:rPr>
      </w:pPr>
      <w:r w:rsidRPr="009A0997">
        <w:rPr>
          <w:rFonts w:ascii="Times New Roman" w:hAnsi="Times New Roman" w:cs="Times New Roman"/>
          <w:sz w:val="28"/>
          <w:szCs w:val="28"/>
        </w:rPr>
        <w:t>Копия выписки из ЕГРН;</w:t>
      </w:r>
    </w:p>
    <w:p w14:paraId="028B8B16" w14:textId="77777777" w:rsidR="009A0997" w:rsidRPr="009A0997" w:rsidRDefault="009A0997" w:rsidP="009A0997">
      <w:pPr>
        <w:jc w:val="both"/>
        <w:rPr>
          <w:rFonts w:ascii="Times New Roman" w:hAnsi="Times New Roman" w:cs="Times New Roman"/>
          <w:sz w:val="28"/>
          <w:szCs w:val="28"/>
        </w:rPr>
      </w:pPr>
      <w:r w:rsidRPr="009A0997">
        <w:rPr>
          <w:rFonts w:ascii="Times New Roman" w:hAnsi="Times New Roman" w:cs="Times New Roman"/>
          <w:sz w:val="28"/>
          <w:szCs w:val="28"/>
        </w:rPr>
        <w:t>Копия договора аренды от 01 января 2023 года;</w:t>
      </w:r>
    </w:p>
    <w:p w14:paraId="3E6378A0" w14:textId="77777777" w:rsidR="009A0997" w:rsidRPr="009A0997" w:rsidRDefault="009A0997" w:rsidP="009A0997">
      <w:pPr>
        <w:jc w:val="both"/>
        <w:rPr>
          <w:rFonts w:ascii="Times New Roman" w:hAnsi="Times New Roman" w:cs="Times New Roman"/>
          <w:sz w:val="28"/>
          <w:szCs w:val="28"/>
        </w:rPr>
      </w:pPr>
      <w:r w:rsidRPr="009A0997">
        <w:rPr>
          <w:rFonts w:ascii="Times New Roman" w:hAnsi="Times New Roman" w:cs="Times New Roman"/>
          <w:sz w:val="28"/>
          <w:szCs w:val="28"/>
        </w:rPr>
        <w:t>Копия акта приема-передачи помещения от 03 января 2023 года;</w:t>
      </w:r>
    </w:p>
    <w:p w14:paraId="09175D5C" w14:textId="77777777" w:rsidR="009A0997" w:rsidRPr="009A0997" w:rsidRDefault="009A0997" w:rsidP="009A0997">
      <w:pPr>
        <w:jc w:val="both"/>
        <w:rPr>
          <w:rFonts w:ascii="Times New Roman" w:hAnsi="Times New Roman" w:cs="Times New Roman"/>
          <w:sz w:val="28"/>
          <w:szCs w:val="28"/>
        </w:rPr>
      </w:pPr>
      <w:r w:rsidRPr="009A0997">
        <w:rPr>
          <w:rFonts w:ascii="Times New Roman" w:hAnsi="Times New Roman" w:cs="Times New Roman"/>
          <w:sz w:val="28"/>
          <w:szCs w:val="28"/>
        </w:rPr>
        <w:t>Копия возражения для истца.</w:t>
      </w:r>
    </w:p>
    <w:p w14:paraId="6065449F" w14:textId="77777777" w:rsidR="009A0997" w:rsidRPr="009A0997" w:rsidRDefault="009A0997" w:rsidP="009A09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97">
        <w:rPr>
          <w:rFonts w:ascii="Times New Roman" w:hAnsi="Times New Roman" w:cs="Times New Roman"/>
          <w:sz w:val="28"/>
          <w:szCs w:val="28"/>
        </w:rPr>
        <w:t>Дата: 01 февраля 2024 года</w:t>
      </w:r>
    </w:p>
    <w:p w14:paraId="28067C6D" w14:textId="77777777" w:rsidR="009A0997" w:rsidRPr="009A0997" w:rsidRDefault="009A0997" w:rsidP="009A09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97">
        <w:rPr>
          <w:rFonts w:ascii="Times New Roman" w:hAnsi="Times New Roman" w:cs="Times New Roman"/>
          <w:sz w:val="28"/>
          <w:szCs w:val="28"/>
        </w:rPr>
        <w:t>Подпись: _______________ / Лебедев К.В.</w:t>
      </w:r>
    </w:p>
    <w:p w14:paraId="4DCAC57B" w14:textId="77777777" w:rsidR="009A0997" w:rsidRPr="009A0997" w:rsidRDefault="009A0997" w:rsidP="009A09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F50F53" w14:textId="77777777" w:rsidR="009A0997" w:rsidRPr="00DB499A" w:rsidRDefault="009A0997" w:rsidP="009A09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1BBC"/>
    <w:multiLevelType w:val="multilevel"/>
    <w:tmpl w:val="4AD40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167024C"/>
    <w:multiLevelType w:val="multilevel"/>
    <w:tmpl w:val="9D009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67A75"/>
    <w:multiLevelType w:val="multilevel"/>
    <w:tmpl w:val="51D0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14E8A"/>
    <w:multiLevelType w:val="multilevel"/>
    <w:tmpl w:val="B1D4A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BF318CA"/>
    <w:multiLevelType w:val="multilevel"/>
    <w:tmpl w:val="5104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D7569"/>
    <w:multiLevelType w:val="multilevel"/>
    <w:tmpl w:val="31AA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015397"/>
    <w:multiLevelType w:val="multilevel"/>
    <w:tmpl w:val="1EA05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A0997"/>
    <w:rsid w:val="009C7C0E"/>
    <w:rsid w:val="00A07F85"/>
    <w:rsid w:val="00A67711"/>
    <w:rsid w:val="00A8635C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99A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договора аренды недействительным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2024-12-13T18:50:00Z</dcterms:modified>
</cp:coreProperties>
</file>