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025F" w14:textId="77777777" w:rsidR="009252FE" w:rsidRPr="009252FE" w:rsidRDefault="009252FE" w:rsidP="0092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252FE">
        <w:rPr>
          <w:rFonts w:ascii="Times New Roman" w:hAnsi="Times New Roman" w:cs="Times New Roman"/>
          <w:sz w:val="28"/>
          <w:szCs w:val="28"/>
        </w:rPr>
        <w:br/>
        <w:t>Ответчик: ПАО "Лагуна"</w:t>
      </w:r>
      <w:r w:rsidRPr="009252FE">
        <w:rPr>
          <w:rFonts w:ascii="Times New Roman" w:hAnsi="Times New Roman" w:cs="Times New Roman"/>
          <w:sz w:val="28"/>
          <w:szCs w:val="28"/>
        </w:rPr>
        <w:br/>
        <w:t>Адрес: 101000, г. Москва, ул. Центральная, д. 10</w:t>
      </w:r>
      <w:r w:rsidRPr="009252FE">
        <w:rPr>
          <w:rFonts w:ascii="Times New Roman" w:hAnsi="Times New Roman" w:cs="Times New Roman"/>
          <w:sz w:val="28"/>
          <w:szCs w:val="28"/>
        </w:rPr>
        <w:br/>
        <w:t>Телефон: +7 (000) 000-00-02</w:t>
      </w:r>
    </w:p>
    <w:p w14:paraId="5B2BBB5F" w14:textId="77777777" w:rsidR="009252FE" w:rsidRPr="009252FE" w:rsidRDefault="009252FE" w:rsidP="0092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Истец: Веревкин Сергей Анатольевич</w:t>
      </w:r>
      <w:r w:rsidRPr="009252FE">
        <w:rPr>
          <w:rFonts w:ascii="Times New Roman" w:hAnsi="Times New Roman" w:cs="Times New Roman"/>
          <w:sz w:val="28"/>
          <w:szCs w:val="28"/>
        </w:rPr>
        <w:br/>
        <w:t>Адрес: 100000, г. Курган, ул. Мира, д. 20, кв. 5</w:t>
      </w:r>
      <w:r w:rsidRPr="009252FE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37C00294" w14:textId="77777777" w:rsidR="009252FE" w:rsidRPr="009252FE" w:rsidRDefault="009252FE" w:rsidP="0092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Дело № 12345/2023</w:t>
      </w:r>
    </w:p>
    <w:p w14:paraId="5C2FC427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F84E496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15 января 2023 года истец Веревкин С.А. обратился в суд с иском к ПАО "Лагуна" о признании кредитного договора № 56789 от 15 января 2023 года недействительным. В обоснование своих требований истец указал, что договор был заключен под давлением, а условия кредита не были ему разъяснены в полном объеме.</w:t>
      </w:r>
    </w:p>
    <w:p w14:paraId="18420EDC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ПАО "Лагуна" не согласно с исковыми требованиями по следующим основаниям. Кредитный договор № 56789 был заключен в письменной форме, а все условия кредита (размер процентов, комиссии, штрафы) были доведены до сведения истца в соответствии с требованиями законодательства. Истец подписал договор добровольно, что подтверждается его подписью на экземпляре договора и записями разговоров с сотрудниками банка.</w:t>
      </w:r>
    </w:p>
    <w:p w14:paraId="3940C286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Согласно статье 819 Гражданского кодекса Российской Федерации, кредитный договор должен быть заключен в письменной форме. В данном случае все требования законодательства были соблюдены, а основания для признания договора недействительным отсутствуют.</w:t>
      </w:r>
    </w:p>
    <w:p w14:paraId="6C1365A2" w14:textId="3C71BCA6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252FE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2FE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Веревкина С.А. в полном объеме.</w:t>
      </w:r>
    </w:p>
    <w:p w14:paraId="3F2EDB82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3A7D42F" w14:textId="77777777" w:rsidR="009252FE" w:rsidRPr="009252FE" w:rsidRDefault="009252FE" w:rsidP="00925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Копия кредитного договора № 56789 от 15 января 2023 года;</w:t>
      </w:r>
    </w:p>
    <w:p w14:paraId="5883CD43" w14:textId="77777777" w:rsidR="009252FE" w:rsidRPr="009252FE" w:rsidRDefault="009252FE" w:rsidP="00925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Копия записи разговора с истцом от 15 января 2023 года;</w:t>
      </w:r>
    </w:p>
    <w:p w14:paraId="53667A66" w14:textId="77777777" w:rsidR="009252FE" w:rsidRPr="009252FE" w:rsidRDefault="009252FE" w:rsidP="00925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Копия письменного уведомления об условиях кредита;</w:t>
      </w:r>
    </w:p>
    <w:p w14:paraId="1D728CF3" w14:textId="77777777" w:rsidR="009252FE" w:rsidRPr="009252FE" w:rsidRDefault="009252FE" w:rsidP="00925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Копия возражения, направленная истцу и другим участникам процесса.</w:t>
      </w:r>
    </w:p>
    <w:p w14:paraId="4E95FD59" w14:textId="77777777" w:rsidR="009252FE" w:rsidRPr="009252FE" w:rsidRDefault="009252FE" w:rsidP="009252FE">
      <w:pPr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sz w:val="28"/>
          <w:szCs w:val="28"/>
        </w:rPr>
        <w:t>Дата подачи возражения: 01 февраля 2023 года</w:t>
      </w:r>
      <w:r w:rsidRPr="009252FE">
        <w:rPr>
          <w:rFonts w:ascii="Times New Roman" w:hAnsi="Times New Roman" w:cs="Times New Roman"/>
          <w:sz w:val="28"/>
          <w:szCs w:val="28"/>
        </w:rPr>
        <w:br/>
        <w:t>Подпись: Генеральный директор ПАО "Лагуна"</w:t>
      </w:r>
      <w:r w:rsidRPr="009252FE">
        <w:rPr>
          <w:rFonts w:ascii="Times New Roman" w:hAnsi="Times New Roman" w:cs="Times New Roman"/>
          <w:sz w:val="28"/>
          <w:szCs w:val="28"/>
        </w:rPr>
        <w:br/>
        <w:t>Сидоров С.С.</w:t>
      </w:r>
    </w:p>
    <w:p w14:paraId="359F9528" w14:textId="77777777" w:rsidR="009252FE" w:rsidRPr="008532C4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902A1"/>
    <w:multiLevelType w:val="multilevel"/>
    <w:tmpl w:val="F1E4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B478D"/>
    <w:multiLevelType w:val="multilevel"/>
    <w:tmpl w:val="71D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A2851"/>
    <w:multiLevelType w:val="multilevel"/>
    <w:tmpl w:val="AC62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C2651"/>
    <w:multiLevelType w:val="multilevel"/>
    <w:tmpl w:val="7478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5459A"/>
    <w:multiLevelType w:val="multilevel"/>
    <w:tmpl w:val="E0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8"/>
  </w:num>
  <w:num w:numId="3">
    <w:abstractNumId w:val="4"/>
  </w:num>
  <w:num w:numId="4">
    <w:abstractNumId w:val="37"/>
  </w:num>
  <w:num w:numId="5">
    <w:abstractNumId w:val="24"/>
  </w:num>
  <w:num w:numId="6">
    <w:abstractNumId w:val="33"/>
  </w:num>
  <w:num w:numId="7">
    <w:abstractNumId w:val="32"/>
  </w:num>
  <w:num w:numId="8">
    <w:abstractNumId w:val="18"/>
  </w:num>
  <w:num w:numId="9">
    <w:abstractNumId w:val="12"/>
  </w:num>
  <w:num w:numId="10">
    <w:abstractNumId w:val="23"/>
  </w:num>
  <w:num w:numId="11">
    <w:abstractNumId w:val="34"/>
  </w:num>
  <w:num w:numId="12">
    <w:abstractNumId w:val="31"/>
  </w:num>
  <w:num w:numId="13">
    <w:abstractNumId w:val="2"/>
  </w:num>
  <w:num w:numId="14">
    <w:abstractNumId w:val="15"/>
  </w:num>
  <w:num w:numId="15">
    <w:abstractNumId w:val="30"/>
  </w:num>
  <w:num w:numId="16">
    <w:abstractNumId w:val="10"/>
  </w:num>
  <w:num w:numId="17">
    <w:abstractNumId w:val="6"/>
  </w:num>
  <w:num w:numId="18">
    <w:abstractNumId w:val="35"/>
  </w:num>
  <w:num w:numId="19">
    <w:abstractNumId w:val="22"/>
  </w:num>
  <w:num w:numId="20">
    <w:abstractNumId w:val="26"/>
  </w:num>
  <w:num w:numId="21">
    <w:abstractNumId w:val="20"/>
  </w:num>
  <w:num w:numId="22">
    <w:abstractNumId w:val="17"/>
  </w:num>
  <w:num w:numId="23">
    <w:abstractNumId w:val="9"/>
  </w:num>
  <w:num w:numId="24">
    <w:abstractNumId w:val="8"/>
  </w:num>
  <w:num w:numId="25">
    <w:abstractNumId w:val="13"/>
  </w:num>
  <w:num w:numId="26">
    <w:abstractNumId w:val="5"/>
  </w:num>
  <w:num w:numId="27">
    <w:abstractNumId w:val="36"/>
  </w:num>
  <w:num w:numId="28">
    <w:abstractNumId w:val="25"/>
  </w:num>
  <w:num w:numId="29">
    <w:abstractNumId w:val="27"/>
  </w:num>
  <w:num w:numId="30">
    <w:abstractNumId w:val="0"/>
  </w:num>
  <w:num w:numId="31">
    <w:abstractNumId w:val="1"/>
  </w:num>
  <w:num w:numId="32">
    <w:abstractNumId w:val="19"/>
  </w:num>
  <w:num w:numId="33">
    <w:abstractNumId w:val="3"/>
  </w:num>
  <w:num w:numId="34">
    <w:abstractNumId w:val="11"/>
  </w:num>
  <w:num w:numId="35">
    <w:abstractNumId w:val="29"/>
  </w:num>
  <w:num w:numId="36">
    <w:abstractNumId w:val="14"/>
  </w:num>
  <w:num w:numId="37">
    <w:abstractNumId w:val="16"/>
  </w:num>
  <w:num w:numId="38">
    <w:abstractNumId w:val="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8194E"/>
    <w:rsid w:val="007C77D7"/>
    <w:rsid w:val="00810A76"/>
    <w:rsid w:val="00851859"/>
    <w:rsid w:val="008532C4"/>
    <w:rsid w:val="008A4CCC"/>
    <w:rsid w:val="008C0F33"/>
    <w:rsid w:val="008D3D6E"/>
    <w:rsid w:val="009252F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кредитного договора недействительным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2025-02-02T22:03:00Z</dcterms:modified>
</cp:coreProperties>
</file>