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C1E4" w14:textId="77777777" w:rsidR="00666833" w:rsidRPr="00666833" w:rsidRDefault="00666833" w:rsidP="006668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666833">
        <w:rPr>
          <w:rFonts w:ascii="Times New Roman" w:hAnsi="Times New Roman" w:cs="Times New Roman"/>
          <w:sz w:val="28"/>
          <w:szCs w:val="28"/>
        </w:rPr>
        <w:br/>
        <w:t>Истец: Бочкарев Евгений Семенович</w:t>
      </w:r>
      <w:r w:rsidRPr="00666833">
        <w:rPr>
          <w:rFonts w:ascii="Times New Roman" w:hAnsi="Times New Roman" w:cs="Times New Roman"/>
          <w:sz w:val="28"/>
          <w:szCs w:val="28"/>
        </w:rPr>
        <w:br/>
        <w:t>Адрес: 640000, г. Курган, ул. Центральная, д. 0, кв. 0</w:t>
      </w:r>
      <w:r w:rsidRPr="00666833">
        <w:rPr>
          <w:rFonts w:ascii="Times New Roman" w:hAnsi="Times New Roman" w:cs="Times New Roman"/>
          <w:sz w:val="28"/>
          <w:szCs w:val="28"/>
        </w:rPr>
        <w:br/>
        <w:t>Ответчик: Абдулаев Роберт Богданович</w:t>
      </w:r>
      <w:r w:rsidRPr="00666833">
        <w:rPr>
          <w:rFonts w:ascii="Times New Roman" w:hAnsi="Times New Roman" w:cs="Times New Roman"/>
          <w:sz w:val="28"/>
          <w:szCs w:val="28"/>
        </w:rPr>
        <w:br/>
        <w:t>Адрес: 640000, г. Курган, ул. Южная, д. 0, кв. 0</w:t>
      </w:r>
      <w:r w:rsidRPr="00666833">
        <w:rPr>
          <w:rFonts w:ascii="Times New Roman" w:hAnsi="Times New Roman" w:cs="Times New Roman"/>
          <w:sz w:val="28"/>
          <w:szCs w:val="28"/>
        </w:rPr>
        <w:br/>
        <w:t>Дело № 00-000/2024</w:t>
      </w:r>
    </w:p>
    <w:p w14:paraId="51E50891" w14:textId="77777777" w:rsidR="00666833" w:rsidRP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разделе земельного участка</w:t>
      </w:r>
    </w:p>
    <w:p w14:paraId="5A867A1E" w14:textId="77777777" w:rsidR="00666833" w:rsidRP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Бочкарева Евгения Семеновича к Абдулаеву Роберту Богдановичу о разделе земельного участка, расположенного по адресу: Курганская область, г. Курган, ул. Зеленая, д. 0. Истец требует выделения ему части указанного земельного участка в натуре, ссылаясь на свои права сособственника и утверждая, что ранее достигнутое соглашение о порядке пользования участком перестало его устраивать.</w:t>
      </w:r>
    </w:p>
    <w:p w14:paraId="674E0E52" w14:textId="77777777" w:rsid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sz w:val="28"/>
          <w:szCs w:val="28"/>
        </w:rPr>
        <w:t>Считаю исковые требования Бочкарева Евгения Семеновича необоснованными и полагаю, что раздел земельного участка в предложенном им порядке нарушит мои права, как сособственника и пользователя данного участка. В обоснование своей позиции привожу следующие доводы.</w:t>
      </w:r>
    </w:p>
    <w:p w14:paraId="0D0B2568" w14:textId="77777777" w:rsid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sz w:val="28"/>
          <w:szCs w:val="28"/>
        </w:rPr>
        <w:t>Земельный участок, находящийся в собственности у меня и Бочкарева Е.С., был приобретен в 2020 году в равных долях. С 2020 года стороны пришли к согласию о порядке пользования участком: фактическое пользование было распределено так, чтобы каждому сособственнику было доступно наиболее удобное использование участка с учетом его благоустройства и индивидуальных потребностей. Однако истец настаивает на изменении порядка использования участка и разделе его в натуре, что, на мой взгляд, нарушает достигнутые ранее договоренности и ставит под угрозу возможность разумного и эффективного пользования участком.</w:t>
      </w:r>
    </w:p>
    <w:p w14:paraId="3F109BD2" w14:textId="7B369762" w:rsid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666833">
        <w:rPr>
          <w:rFonts w:ascii="Times New Roman" w:hAnsi="Times New Roman" w:cs="Times New Roman"/>
          <w:sz w:val="28"/>
          <w:szCs w:val="28"/>
        </w:rPr>
        <w:t>читаю, что предложенный истцом порядок раздела земли приводит к нарушению моих прав на полноценное пользование участком, поскольку выделенная часть затруднит доступ к моим хозяйственным постройкам и создаст ограничения для благоустройства территории. Указанный в иске план раздела не учитывает особенностей ландшафта и расположения построек, находящихся на участке. В соответствии со статьей 252 Гражданского кодекса Российской Федерации (ГК РФ), раздел имущества должен проводиться с учетом реальных возможностей равноценного использования земли для обеих сторон, что в данном случае не соблюдено.</w:t>
      </w:r>
    </w:p>
    <w:p w14:paraId="02A10688" w14:textId="44EC41FC" w:rsid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sz w:val="28"/>
          <w:szCs w:val="28"/>
        </w:rPr>
        <w:t xml:space="preserve">В силу статьи 252 ГК РФ каждый собственник вправе требовать выделения своей доли из общего имущества. Однако в случае земельных участков это требование должно учитывать фактическое использование </w:t>
      </w:r>
      <w:r w:rsidRPr="00666833">
        <w:rPr>
          <w:rFonts w:ascii="Times New Roman" w:hAnsi="Times New Roman" w:cs="Times New Roman"/>
          <w:sz w:val="28"/>
          <w:szCs w:val="28"/>
        </w:rPr>
        <w:lastRenderedPageBreak/>
        <w:t>участка и возможность сохранения его функциональности для обеих сторон. Статья 30 Земельного кодекса Российской Федерации (ЗК РФ) также подчеркивает, что порядок пользования землей должен соответствовать целям, для которых участок был предоставлен, и не нарушать прав иных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C3032" w14:textId="583783EA" w:rsidR="00666833" w:rsidRP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прошу суд: </w:t>
      </w:r>
    </w:p>
    <w:p w14:paraId="4968BC66" w14:textId="33130B8B" w:rsidR="00666833" w:rsidRP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6833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Бочкарева Евгения Семеновича о разделе земельного участка, поскольку предложенный им вариант раздела нарушает мои права сособственника и затрудняет дальнейшее пользование участком;</w:t>
      </w:r>
    </w:p>
    <w:p w14:paraId="52107124" w14:textId="542E2E8F" w:rsid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6833">
        <w:rPr>
          <w:rFonts w:ascii="Times New Roman" w:hAnsi="Times New Roman" w:cs="Times New Roman"/>
          <w:sz w:val="28"/>
          <w:szCs w:val="28"/>
        </w:rPr>
        <w:t>ринять меры по обеспечению прав сторон на пользование участком в соответствии с ранее достигнутым соглашением либо установить порядок использования участка, соответствующий потребностям обеих сторон.</w:t>
      </w:r>
    </w:p>
    <w:p w14:paraId="15CEE5CC" w14:textId="13DF6EE8" w:rsid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DAE843B" w14:textId="12EB1DFC" w:rsidR="00666833" w:rsidRPr="00666833" w:rsidRDefault="00666833" w:rsidP="006668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43E904D" w14:textId="60EA0125" w:rsidR="00013EEE" w:rsidRPr="00BD0C84" w:rsidRDefault="00666833" w:rsidP="00666833">
      <w:pPr>
        <w:rPr>
          <w:rFonts w:ascii="Times New Roman" w:hAnsi="Times New Roman" w:cs="Times New Roman"/>
          <w:sz w:val="28"/>
          <w:szCs w:val="28"/>
        </w:rPr>
      </w:pPr>
      <w:r w:rsidRPr="0066683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666833">
        <w:rPr>
          <w:rFonts w:ascii="Times New Roman" w:hAnsi="Times New Roman" w:cs="Times New Roman"/>
          <w:sz w:val="28"/>
          <w:szCs w:val="28"/>
        </w:rPr>
        <w:t xml:space="preserve"> 00.00.2024 г.</w:t>
      </w:r>
      <w:r w:rsidRPr="00666833">
        <w:rPr>
          <w:rFonts w:ascii="Times New Roman" w:hAnsi="Times New Roman" w:cs="Times New Roman"/>
          <w:sz w:val="28"/>
          <w:szCs w:val="28"/>
        </w:rPr>
        <w:br/>
      </w:r>
      <w:r w:rsidRPr="0066683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666833">
        <w:rPr>
          <w:rFonts w:ascii="Times New Roman" w:hAnsi="Times New Roman" w:cs="Times New Roman"/>
          <w:sz w:val="28"/>
          <w:szCs w:val="28"/>
        </w:rPr>
        <w:t xml:space="preserve"> __________ / Абдулаев Р.Б.</w:t>
      </w:r>
    </w:p>
    <w:sectPr w:rsidR="00013EEE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795"/>
    <w:multiLevelType w:val="multilevel"/>
    <w:tmpl w:val="B67AD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3D34A2"/>
    <w:multiLevelType w:val="multilevel"/>
    <w:tmpl w:val="CC9E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0D0E1F"/>
    <w:multiLevelType w:val="multilevel"/>
    <w:tmpl w:val="C89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782773"/>
    <w:multiLevelType w:val="multilevel"/>
    <w:tmpl w:val="4198C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1CD0F8E"/>
    <w:multiLevelType w:val="multilevel"/>
    <w:tmpl w:val="D97E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4"/>
  </w:num>
  <w:num w:numId="5">
    <w:abstractNumId w:val="21"/>
  </w:num>
  <w:num w:numId="6">
    <w:abstractNumId w:val="20"/>
  </w:num>
  <w:num w:numId="7">
    <w:abstractNumId w:val="8"/>
  </w:num>
  <w:num w:numId="8">
    <w:abstractNumId w:val="25"/>
  </w:num>
  <w:num w:numId="9">
    <w:abstractNumId w:val="22"/>
  </w:num>
  <w:num w:numId="10">
    <w:abstractNumId w:val="14"/>
  </w:num>
  <w:num w:numId="11">
    <w:abstractNumId w:val="29"/>
  </w:num>
  <w:num w:numId="12">
    <w:abstractNumId w:val="15"/>
  </w:num>
  <w:num w:numId="13">
    <w:abstractNumId w:val="19"/>
  </w:num>
  <w:num w:numId="14">
    <w:abstractNumId w:val="3"/>
  </w:num>
  <w:num w:numId="15">
    <w:abstractNumId w:val="30"/>
  </w:num>
  <w:num w:numId="16">
    <w:abstractNumId w:val="6"/>
  </w:num>
  <w:num w:numId="17">
    <w:abstractNumId w:val="17"/>
  </w:num>
  <w:num w:numId="18">
    <w:abstractNumId w:val="9"/>
  </w:num>
  <w:num w:numId="19">
    <w:abstractNumId w:val="32"/>
  </w:num>
  <w:num w:numId="20">
    <w:abstractNumId w:val="1"/>
  </w:num>
  <w:num w:numId="21">
    <w:abstractNumId w:val="2"/>
  </w:num>
  <w:num w:numId="22">
    <w:abstractNumId w:val="5"/>
  </w:num>
  <w:num w:numId="23">
    <w:abstractNumId w:val="33"/>
  </w:num>
  <w:num w:numId="24">
    <w:abstractNumId w:val="27"/>
  </w:num>
  <w:num w:numId="25">
    <w:abstractNumId w:val="13"/>
  </w:num>
  <w:num w:numId="26">
    <w:abstractNumId w:val="23"/>
  </w:num>
  <w:num w:numId="27">
    <w:abstractNumId w:val="24"/>
  </w:num>
  <w:num w:numId="28">
    <w:abstractNumId w:val="11"/>
  </w:num>
  <w:num w:numId="29">
    <w:abstractNumId w:val="16"/>
  </w:num>
  <w:num w:numId="30">
    <w:abstractNumId w:val="12"/>
  </w:num>
  <w:num w:numId="31">
    <w:abstractNumId w:val="28"/>
  </w:num>
  <w:num w:numId="32">
    <w:abstractNumId w:val="0"/>
  </w:num>
  <w:num w:numId="33">
    <w:abstractNumId w:val="3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EEE"/>
    <w:rsid w:val="00043882"/>
    <w:rsid w:val="00072A3C"/>
    <w:rsid w:val="001179DE"/>
    <w:rsid w:val="001C2709"/>
    <w:rsid w:val="002664AF"/>
    <w:rsid w:val="002A2C71"/>
    <w:rsid w:val="002B31C4"/>
    <w:rsid w:val="0033309E"/>
    <w:rsid w:val="003604CE"/>
    <w:rsid w:val="003842FC"/>
    <w:rsid w:val="003B256C"/>
    <w:rsid w:val="003C6694"/>
    <w:rsid w:val="00666833"/>
    <w:rsid w:val="007527A4"/>
    <w:rsid w:val="00757782"/>
    <w:rsid w:val="007C77D7"/>
    <w:rsid w:val="00810A76"/>
    <w:rsid w:val="00851859"/>
    <w:rsid w:val="008D3D6E"/>
    <w:rsid w:val="0095355B"/>
    <w:rsid w:val="00A67711"/>
    <w:rsid w:val="00B51DEB"/>
    <w:rsid w:val="00BD0C84"/>
    <w:rsid w:val="00C13B7D"/>
    <w:rsid w:val="00CB517A"/>
    <w:rsid w:val="00CF1A99"/>
    <w:rsid w:val="00D05DE6"/>
    <w:rsid w:val="00D46623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разделе земельного участка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земельного участка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2024-11-12T19:47:00Z</dcterms:modified>
</cp:coreProperties>
</file>