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567B" w14:textId="79C3EDE1" w:rsidR="00A15C44" w:rsidRPr="00A15C44" w:rsidRDefault="00A15C44" w:rsidP="00A15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15C44">
        <w:rPr>
          <w:rFonts w:ascii="Times New Roman" w:hAnsi="Times New Roman" w:cs="Times New Roman"/>
          <w:sz w:val="28"/>
          <w:szCs w:val="28"/>
        </w:rPr>
        <w:br/>
        <w:t>Адрес: 000000, г. Курган, ул. 0000000, д. 00</w:t>
      </w:r>
    </w:p>
    <w:p w14:paraId="2DA07631" w14:textId="298E6E42" w:rsidR="00A15C44" w:rsidRPr="00A15C44" w:rsidRDefault="00A15C44" w:rsidP="00A15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15C44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A15C44">
        <w:rPr>
          <w:rFonts w:ascii="Times New Roman" w:hAnsi="Times New Roman" w:cs="Times New Roman"/>
          <w:sz w:val="28"/>
          <w:szCs w:val="28"/>
        </w:rPr>
        <w:t>ПромЭнергоСервис</w:t>
      </w:r>
      <w:proofErr w:type="spellEnd"/>
      <w:r w:rsidRPr="00A15C44">
        <w:rPr>
          <w:rFonts w:ascii="Times New Roman" w:hAnsi="Times New Roman" w:cs="Times New Roman"/>
          <w:sz w:val="28"/>
          <w:szCs w:val="28"/>
        </w:rPr>
        <w:t>»</w:t>
      </w:r>
      <w:r w:rsidRPr="00A15C44">
        <w:rPr>
          <w:rFonts w:ascii="Times New Roman" w:hAnsi="Times New Roman" w:cs="Times New Roman"/>
          <w:sz w:val="28"/>
          <w:szCs w:val="28"/>
        </w:rPr>
        <w:br/>
        <w:t>Адрес: 000000, г. Курган, ул. 000000, д. 00</w:t>
      </w:r>
      <w:r w:rsidRPr="00A15C44">
        <w:rPr>
          <w:rFonts w:ascii="Times New Roman" w:hAnsi="Times New Roman" w:cs="Times New Roman"/>
          <w:sz w:val="28"/>
          <w:szCs w:val="28"/>
        </w:rPr>
        <w:br/>
        <w:t>Тел.: +7-000-000-00-00</w:t>
      </w:r>
    </w:p>
    <w:p w14:paraId="7FE2F08A" w14:textId="7CDD58BB" w:rsidR="00A15C44" w:rsidRPr="00A15C44" w:rsidRDefault="00A15C44" w:rsidP="00A15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15C44">
        <w:rPr>
          <w:rFonts w:ascii="Times New Roman" w:hAnsi="Times New Roman" w:cs="Times New Roman"/>
          <w:sz w:val="28"/>
          <w:szCs w:val="28"/>
        </w:rPr>
        <w:br/>
        <w:t>Михайлов Артём Евгеньевич</w:t>
      </w:r>
      <w:r w:rsidRPr="00A15C44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11, кв. 11</w:t>
      </w:r>
      <w:r w:rsidRPr="00A15C44">
        <w:rPr>
          <w:rFonts w:ascii="Times New Roman" w:hAnsi="Times New Roman" w:cs="Times New Roman"/>
          <w:sz w:val="28"/>
          <w:szCs w:val="28"/>
        </w:rPr>
        <w:br/>
        <w:t>Тел.: +7-111-111-11-11</w:t>
      </w:r>
    </w:p>
    <w:p w14:paraId="4032EDEC" w14:textId="04282498" w:rsidR="00A15C44" w:rsidRPr="00A15C44" w:rsidRDefault="00A15C44" w:rsidP="00A15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15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E4016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возложении обязанности внести изменения в сведения о трудовой деятельности</w:t>
      </w:r>
    </w:p>
    <w:p w14:paraId="754D8586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15C44">
        <w:rPr>
          <w:rFonts w:ascii="Times New Roman" w:hAnsi="Times New Roman" w:cs="Times New Roman"/>
          <w:sz w:val="28"/>
          <w:szCs w:val="28"/>
        </w:rPr>
        <w:t>ПромЭнергоСервис</w:t>
      </w:r>
      <w:proofErr w:type="spellEnd"/>
      <w:r w:rsidRPr="00A15C44">
        <w:rPr>
          <w:rFonts w:ascii="Times New Roman" w:hAnsi="Times New Roman" w:cs="Times New Roman"/>
          <w:sz w:val="28"/>
          <w:szCs w:val="28"/>
        </w:rPr>
        <w:t>» рассмотрело исковое заявление Михайлова Артёма Евгеньевича о возложении обязанности внести изменения в сведения о трудовой деятельности, переданные в Фонд пенсионного и социального страхования Российской Федерации. С заявленными требованиями не согласны по следующим основаниям.</w:t>
      </w:r>
    </w:p>
    <w:p w14:paraId="3A08577F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Истец действительно состоял в трудовых отношениях с нашей организацией в период с 01.08.2021 по 30.06.2023, что подтверждается трудовым договором № 021 от 30.07.2021 и приказом о приёме на работу № 33-к от 01.08.2021. В сведениях, переданных в информационные ресурсы Фонда, отражены все периоды работы, увольнение, основание и дата прекращения трудового договора, сведения о занимаемой должности.</w:t>
      </w:r>
    </w:p>
    <w:p w14:paraId="6D1179AD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Истец ссылается на то, что в сведениях не отражена информация о его переводе на должность инженера I категории с 01.01.2023. Однако данный перевод не был оформлен надлежащим образом: приказ о переводе не подписан руководством, а дополнительное соглашение к трудовому договору не заключалось. Работник был временно переведён на иные обязанности в рамках текущей должности с доплатой за расширение зоны обслуживания, что подтверждается приказом № 4/в от 29.12.2022 и табелями учёта рабочего времени. Обращения истца с просьбой о внесении изменений до получения повестки по настоящему делу в адрес работодателя не поступало, о чём свидетельствует отсутствие заявлений в кадровом архиве и журнале входящей корреспонденции.</w:t>
      </w:r>
    </w:p>
    <w:p w14:paraId="5275DA2F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 xml:space="preserve">Таким образом, сведения, переданные работодателем, соответствуют фактическим кадровым данным. Поскольку оснований для отражения в системе персонифицированного учёта информации о переводе на другую </w:t>
      </w:r>
      <w:r w:rsidRPr="00A15C44">
        <w:rPr>
          <w:rFonts w:ascii="Times New Roman" w:hAnsi="Times New Roman" w:cs="Times New Roman"/>
          <w:sz w:val="28"/>
          <w:szCs w:val="28"/>
        </w:rPr>
        <w:lastRenderedPageBreak/>
        <w:t>должность не имелось, обязанности вносить изменения у работодателя не возникло.</w:t>
      </w:r>
    </w:p>
    <w:p w14:paraId="0E400C20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Требования о компенсации морального вреда являются необоснованными, поскольку действия ответчика не носили противоправного характера и не нарушали субъективных прав истца. Сам по себе отказ во внесении сведений, документально не подтверждённых, не образует неправомерного поведения, подлежащего гражданско-правовой ответственности.</w:t>
      </w:r>
    </w:p>
    <w:p w14:paraId="4A1DF34D" w14:textId="19CC702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5C44">
        <w:rPr>
          <w:rFonts w:ascii="Times New Roman" w:hAnsi="Times New Roman" w:cs="Times New Roman"/>
          <w:sz w:val="28"/>
          <w:szCs w:val="28"/>
        </w:rPr>
        <w:t>тказать Михайлову Артёму Евгеньевичу в удовлетворении исковых требований о возложении на ООО «</w:t>
      </w:r>
      <w:proofErr w:type="spellStart"/>
      <w:r w:rsidRPr="00A15C44">
        <w:rPr>
          <w:rFonts w:ascii="Times New Roman" w:hAnsi="Times New Roman" w:cs="Times New Roman"/>
          <w:sz w:val="28"/>
          <w:szCs w:val="28"/>
        </w:rPr>
        <w:t>ПромЭнергоСервис</w:t>
      </w:r>
      <w:proofErr w:type="spellEnd"/>
      <w:r w:rsidRPr="00A15C44">
        <w:rPr>
          <w:rFonts w:ascii="Times New Roman" w:hAnsi="Times New Roman" w:cs="Times New Roman"/>
          <w:sz w:val="28"/>
          <w:szCs w:val="28"/>
        </w:rPr>
        <w:t>» обязанности внести изменения в сведения о трудовой деятельности, а также в части взыскания компенсации морального вреда и судебных расходов.</w:t>
      </w:r>
    </w:p>
    <w:p w14:paraId="7A0BBC57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3A6049B" w14:textId="77777777" w:rsidR="00A15C44" w:rsidRPr="00A15C44" w:rsidRDefault="00A15C44" w:rsidP="00A15C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Копия приказа о приёме на работу № 33-к от 01.08.2021.</w:t>
      </w:r>
    </w:p>
    <w:p w14:paraId="630B611C" w14:textId="77777777" w:rsidR="00A15C44" w:rsidRPr="00A15C44" w:rsidRDefault="00A15C44" w:rsidP="00A15C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Копия приказа о временном расширении обязанностей № 4/в от 29.12.2022.</w:t>
      </w:r>
    </w:p>
    <w:p w14:paraId="46994EDB" w14:textId="77777777" w:rsidR="00A15C44" w:rsidRPr="00A15C44" w:rsidRDefault="00A15C44" w:rsidP="00A15C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Копии табелей учёта рабочего времени за I квартал 2023 года.</w:t>
      </w:r>
    </w:p>
    <w:p w14:paraId="0272FFAE" w14:textId="77777777" w:rsidR="00A15C44" w:rsidRPr="00A15C44" w:rsidRDefault="00A15C44" w:rsidP="00A15C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Выписка из журнала входящей корреспонденции за 2023 год.</w:t>
      </w:r>
    </w:p>
    <w:p w14:paraId="10C75AB4" w14:textId="7F11B2CD" w:rsidR="00A15C44" w:rsidRPr="00A15C44" w:rsidRDefault="00A15C44" w:rsidP="00A15C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4AEF707A" w14:textId="77777777" w:rsidR="00A15C44" w:rsidRPr="00A15C44" w:rsidRDefault="00A15C44" w:rsidP="00A15C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5EBAD4EE" w14:textId="77777777" w:rsidR="00A15C44" w:rsidRPr="00A15C44" w:rsidRDefault="00A15C44" w:rsidP="00A15C44">
      <w:pPr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15C44">
        <w:rPr>
          <w:rFonts w:ascii="Times New Roman" w:hAnsi="Times New Roman" w:cs="Times New Roman"/>
          <w:sz w:val="28"/>
          <w:szCs w:val="28"/>
        </w:rPr>
        <w:t xml:space="preserve"> 19.06.2025</w:t>
      </w:r>
      <w:r w:rsidRPr="00A15C44">
        <w:rPr>
          <w:rFonts w:ascii="Times New Roman" w:hAnsi="Times New Roman" w:cs="Times New Roman"/>
          <w:sz w:val="28"/>
          <w:szCs w:val="28"/>
        </w:rPr>
        <w:br/>
      </w:r>
      <w:r w:rsidRPr="00A15C44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15C44">
        <w:rPr>
          <w:rFonts w:ascii="Times New Roman" w:hAnsi="Times New Roman" w:cs="Times New Roman"/>
          <w:sz w:val="28"/>
          <w:szCs w:val="28"/>
        </w:rPr>
        <w:t xml:space="preserve"> ________________ /Иванова М.В./</w:t>
      </w:r>
      <w:r w:rsidRPr="00A15C44">
        <w:rPr>
          <w:rFonts w:ascii="Times New Roman" w:hAnsi="Times New Roman" w:cs="Times New Roman"/>
          <w:sz w:val="28"/>
          <w:szCs w:val="28"/>
        </w:rPr>
        <w:br/>
        <w:t>(Генеральный директор ООО «</w:t>
      </w:r>
      <w:proofErr w:type="spellStart"/>
      <w:r w:rsidRPr="00A15C44">
        <w:rPr>
          <w:rFonts w:ascii="Times New Roman" w:hAnsi="Times New Roman" w:cs="Times New Roman"/>
          <w:sz w:val="28"/>
          <w:szCs w:val="28"/>
        </w:rPr>
        <w:t>ПромЭнергоСервис</w:t>
      </w:r>
      <w:proofErr w:type="spellEnd"/>
      <w:r w:rsidRPr="00A15C44">
        <w:rPr>
          <w:rFonts w:ascii="Times New Roman" w:hAnsi="Times New Roman" w:cs="Times New Roman"/>
          <w:sz w:val="28"/>
          <w:szCs w:val="28"/>
        </w:rPr>
        <w:t>»)</w:t>
      </w:r>
    </w:p>
    <w:p w14:paraId="7E518197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6386C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D5BA24" w14:textId="77777777" w:rsidR="00A15C44" w:rsidRDefault="00A15C44" w:rsidP="00611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B96776"/>
    <w:multiLevelType w:val="multilevel"/>
    <w:tmpl w:val="CE46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3"/>
  </w:num>
  <w:num w:numId="3" w16cid:durableId="887842894">
    <w:abstractNumId w:val="4"/>
  </w:num>
  <w:num w:numId="4" w16cid:durableId="860435904">
    <w:abstractNumId w:val="32"/>
  </w:num>
  <w:num w:numId="5" w16cid:durableId="1365517735">
    <w:abstractNumId w:val="17"/>
  </w:num>
  <w:num w:numId="6" w16cid:durableId="280233304">
    <w:abstractNumId w:val="30"/>
  </w:num>
  <w:num w:numId="7" w16cid:durableId="16011819">
    <w:abstractNumId w:val="24"/>
  </w:num>
  <w:num w:numId="8" w16cid:durableId="1538810764">
    <w:abstractNumId w:val="12"/>
  </w:num>
  <w:num w:numId="9" w16cid:durableId="824054754">
    <w:abstractNumId w:val="9"/>
  </w:num>
  <w:num w:numId="10" w16cid:durableId="838615547">
    <w:abstractNumId w:val="16"/>
  </w:num>
  <w:num w:numId="11" w16cid:durableId="1788816503">
    <w:abstractNumId w:val="34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19"/>
  </w:num>
  <w:num w:numId="15" w16cid:durableId="1084837884">
    <w:abstractNumId w:val="26"/>
  </w:num>
  <w:num w:numId="16" w16cid:durableId="1157041497">
    <w:abstractNumId w:val="23"/>
  </w:num>
  <w:num w:numId="17" w16cid:durableId="1763145741">
    <w:abstractNumId w:val="31"/>
  </w:num>
  <w:num w:numId="18" w16cid:durableId="1055860192">
    <w:abstractNumId w:val="27"/>
  </w:num>
  <w:num w:numId="19" w16cid:durableId="84307226">
    <w:abstractNumId w:val="21"/>
  </w:num>
  <w:num w:numId="20" w16cid:durableId="66003214">
    <w:abstractNumId w:val="28"/>
  </w:num>
  <w:num w:numId="21" w16cid:durableId="1966546303">
    <w:abstractNumId w:val="15"/>
  </w:num>
  <w:num w:numId="22" w16cid:durableId="2007171492">
    <w:abstractNumId w:val="14"/>
  </w:num>
  <w:num w:numId="23" w16cid:durableId="167327218">
    <w:abstractNumId w:val="7"/>
  </w:num>
  <w:num w:numId="24" w16cid:durableId="1108742667">
    <w:abstractNumId w:val="11"/>
  </w:num>
  <w:num w:numId="25" w16cid:durableId="1357389068">
    <w:abstractNumId w:val="22"/>
  </w:num>
  <w:num w:numId="26" w16cid:durableId="1851602560">
    <w:abstractNumId w:val="18"/>
  </w:num>
  <w:num w:numId="27" w16cid:durableId="956831674">
    <w:abstractNumId w:val="5"/>
  </w:num>
  <w:num w:numId="28" w16cid:durableId="1279262799">
    <w:abstractNumId w:val="13"/>
  </w:num>
  <w:num w:numId="29" w16cid:durableId="1131752191">
    <w:abstractNumId w:val="10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29"/>
  </w:num>
  <w:num w:numId="33" w16cid:durableId="1407607004">
    <w:abstractNumId w:val="2"/>
  </w:num>
  <w:num w:numId="34" w16cid:durableId="396364562">
    <w:abstractNumId w:val="6"/>
  </w:num>
  <w:num w:numId="35" w16cid:durableId="20206934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11DE8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961FC"/>
    <w:rsid w:val="008C0F33"/>
    <w:rsid w:val="008D3D6E"/>
    <w:rsid w:val="00944F8A"/>
    <w:rsid w:val="00952728"/>
    <w:rsid w:val="0095355B"/>
    <w:rsid w:val="009750DE"/>
    <w:rsid w:val="009C7C0E"/>
    <w:rsid w:val="00A07F85"/>
    <w:rsid w:val="00A15C44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обязанности внести изменения в сведения о трудовой деятельности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2025-06-19T17:32:00Z</dcterms:modified>
</cp:coreProperties>
</file>