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6B4C" w14:textId="77777777" w:rsidR="007D118A" w:rsidRPr="007D118A" w:rsidRDefault="007D118A" w:rsidP="007D11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D118A">
        <w:rPr>
          <w:rFonts w:ascii="Times New Roman" w:hAnsi="Times New Roman" w:cs="Times New Roman"/>
          <w:sz w:val="28"/>
          <w:szCs w:val="28"/>
        </w:rPr>
        <w:br/>
        <w:t>Адрес: 111111, г. Курган, ул. 111111, д. 1</w:t>
      </w:r>
    </w:p>
    <w:p w14:paraId="37791448" w14:textId="77777777" w:rsidR="007D118A" w:rsidRPr="007D118A" w:rsidRDefault="007D118A" w:rsidP="007D11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D118A">
        <w:rPr>
          <w:rFonts w:ascii="Times New Roman" w:hAnsi="Times New Roman" w:cs="Times New Roman"/>
          <w:sz w:val="28"/>
          <w:szCs w:val="28"/>
        </w:rPr>
        <w:br/>
        <w:t>Кондратьева Наталья Алексеевна</w:t>
      </w:r>
      <w:r w:rsidRPr="007D118A">
        <w:rPr>
          <w:rFonts w:ascii="Times New Roman" w:hAnsi="Times New Roman" w:cs="Times New Roman"/>
          <w:sz w:val="28"/>
          <w:szCs w:val="28"/>
        </w:rPr>
        <w:br/>
        <w:t>Адрес: 111111, г. Курган, ул. 111111, д. 1, кв. 1</w:t>
      </w:r>
      <w:r w:rsidRPr="007D118A">
        <w:rPr>
          <w:rFonts w:ascii="Times New Roman" w:hAnsi="Times New Roman" w:cs="Times New Roman"/>
          <w:sz w:val="28"/>
          <w:szCs w:val="28"/>
        </w:rPr>
        <w:br/>
        <w:t>Тел.: +7-911-111-11-11</w:t>
      </w:r>
    </w:p>
    <w:p w14:paraId="3B0BE78C" w14:textId="77777777" w:rsidR="007D118A" w:rsidRPr="007D118A" w:rsidRDefault="007D118A" w:rsidP="007D11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D118A">
        <w:rPr>
          <w:rFonts w:ascii="Times New Roman" w:hAnsi="Times New Roman" w:cs="Times New Roman"/>
          <w:sz w:val="28"/>
          <w:szCs w:val="28"/>
        </w:rPr>
        <w:br/>
        <w:t>ГБДОУ «Детский сад № 101»</w:t>
      </w:r>
      <w:r w:rsidRPr="007D118A">
        <w:rPr>
          <w:rFonts w:ascii="Times New Roman" w:hAnsi="Times New Roman" w:cs="Times New Roman"/>
          <w:sz w:val="28"/>
          <w:szCs w:val="28"/>
        </w:rPr>
        <w:br/>
        <w:t>Адрес: 111111, г. Курган, ул. 000000, д. 10</w:t>
      </w:r>
      <w:r w:rsidRPr="007D118A">
        <w:rPr>
          <w:rFonts w:ascii="Times New Roman" w:hAnsi="Times New Roman" w:cs="Times New Roman"/>
          <w:sz w:val="28"/>
          <w:szCs w:val="28"/>
        </w:rPr>
        <w:br/>
        <w:t>Тел.: +7-922-000-00-00</w:t>
      </w:r>
      <w:r w:rsidRPr="007D118A">
        <w:rPr>
          <w:rFonts w:ascii="Times New Roman" w:hAnsi="Times New Roman" w:cs="Times New Roman"/>
          <w:sz w:val="28"/>
          <w:szCs w:val="28"/>
        </w:rPr>
        <w:br/>
        <w:t>ИНН/ОГРН: 0000000000 / 0000000000000</w:t>
      </w:r>
    </w:p>
    <w:p w14:paraId="790F7BBE" w14:textId="77777777" w:rsidR="007D118A" w:rsidRPr="007D118A" w:rsidRDefault="007D118A" w:rsidP="007D1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D118A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вреда в связи со смертью кормильца</w:t>
      </w:r>
    </w:p>
    <w:p w14:paraId="620B1A5D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Кондратьевой Н. А. к ГБДОУ «Детский сад № 101» о возмещении вреда, причинённого в результате смерти её супруга Кондратьева А. В., якобы произошедшей вследствие ненадлежащей организации трудового процесса в учреждении.</w:t>
      </w:r>
    </w:p>
    <w:p w14:paraId="5EFF42D1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Ответчик не признаёт исковые требования по следующим основаниям.</w:t>
      </w:r>
    </w:p>
    <w:p w14:paraId="01B32E63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Во-первых, гибель Кондратьева А. В., произошедшая 15.11.2024 г., не связана с исполнением им трудовых обязанностей. Согласно акту о несчастном случае, утверждённому комиссией с участием профсоюзного представителя и специалиста по охране труда, смерть работника наступила вследствие внезапного сердечного приступа, произошедшего вне рабочего времени и не на территории учреждения. Медицинская экспертиза установила, что причиной летального исхода стало тяжёлое хроническое заболевание сердечно-сосудистой системы, не диагностированное ранее.</w:t>
      </w:r>
    </w:p>
    <w:p w14:paraId="52073300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Во-вторых, в материалах дела отсутствуют документы, подтверждающие нахождение несовершеннолетнего ребёнка на иждивении погибшего. Более того, согласно справке отдела социальной защиты, с 2022 года основным источником дохода семьи Кондратьевых является заработная плата истицы, а также пенсия по инвалидности, назначенная их дочери Кондратьевой В. А., 2017 года рождения. Факт материальной зависимости ребёнка от умершего отца документально не подтверждён.</w:t>
      </w:r>
    </w:p>
    <w:p w14:paraId="793C7931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 xml:space="preserve">Кроме того, учреждение после смерти сотрудника выплатила семье единовременное пособие в размере 150 000 руб. за счёт собственных средств, а также оформила направление в Пенсионный фонд для назначения </w:t>
      </w:r>
      <w:r w:rsidRPr="007D118A">
        <w:rPr>
          <w:rFonts w:ascii="Times New Roman" w:hAnsi="Times New Roman" w:cs="Times New Roman"/>
          <w:sz w:val="28"/>
          <w:szCs w:val="28"/>
        </w:rPr>
        <w:lastRenderedPageBreak/>
        <w:t>ежемесячной пенсии по потере кормильца. Таким образом, предприняты все предусмотренные законом меры по оказанию поддержки семье погибшего.</w:t>
      </w:r>
    </w:p>
    <w:p w14:paraId="200236C0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С учётом изложенного, исковые требования Кондратьевой Н. А. являются юридически необоснованными и не подтверждаются доказательствами.</w:t>
      </w:r>
    </w:p>
    <w:p w14:paraId="3390A5E0" w14:textId="713E531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35, 149, 150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</w:t>
      </w:r>
      <w:r w:rsidRPr="007D118A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Кондратьевой Н. А. к ГБДОУ «Детский сад № 101» о возмещении вреда, причинённого смертью кормильца.</w:t>
      </w:r>
    </w:p>
    <w:p w14:paraId="4F384C2E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6560A74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Медицинское заключение о причине смерти</w:t>
      </w:r>
    </w:p>
    <w:p w14:paraId="3DDBF548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Копия акта о несчастном случае</w:t>
      </w:r>
    </w:p>
    <w:p w14:paraId="3A5DAFA3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Справка о составе семьи и доходах истицы</w:t>
      </w:r>
    </w:p>
    <w:p w14:paraId="3727C9F2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Копия платёжного поручения о единовременной выплате</w:t>
      </w:r>
    </w:p>
    <w:p w14:paraId="0C7B1891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Копия уведомления ПФР о направлении документов на назначение пенсии</w:t>
      </w:r>
    </w:p>
    <w:p w14:paraId="696A295F" w14:textId="77777777" w:rsidR="007D118A" w:rsidRPr="007D118A" w:rsidRDefault="007D118A" w:rsidP="007D11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Доказательства направления возражения истцу</w:t>
      </w:r>
    </w:p>
    <w:p w14:paraId="28C21248" w14:textId="77777777" w:rsidR="007D118A" w:rsidRPr="007D118A" w:rsidRDefault="007D118A" w:rsidP="007D118A">
      <w:pPr>
        <w:rPr>
          <w:rFonts w:ascii="Times New Roman" w:hAnsi="Times New Roman" w:cs="Times New Roman"/>
          <w:sz w:val="28"/>
          <w:szCs w:val="28"/>
        </w:rPr>
      </w:pPr>
      <w:r w:rsidRPr="007D118A">
        <w:rPr>
          <w:rFonts w:ascii="Times New Roman" w:hAnsi="Times New Roman" w:cs="Times New Roman"/>
          <w:sz w:val="28"/>
          <w:szCs w:val="28"/>
        </w:rPr>
        <w:t>Дата: 00.00.2025 г.</w:t>
      </w:r>
      <w:r w:rsidRPr="007D118A">
        <w:rPr>
          <w:rFonts w:ascii="Times New Roman" w:hAnsi="Times New Roman" w:cs="Times New Roman"/>
          <w:sz w:val="28"/>
          <w:szCs w:val="28"/>
        </w:rPr>
        <w:br/>
        <w:t>Подпись: __________ /И.О. Фамилия/</w:t>
      </w:r>
    </w:p>
    <w:p w14:paraId="30E8C2B5" w14:textId="77777777" w:rsidR="007D118A" w:rsidRPr="007D118A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00505" w14:textId="77777777" w:rsidR="007D118A" w:rsidRPr="009750DE" w:rsidRDefault="007D118A" w:rsidP="007D1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56743"/>
    <w:multiLevelType w:val="multilevel"/>
    <w:tmpl w:val="6B84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6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5"/>
  </w:num>
  <w:num w:numId="17" w16cid:durableId="1763145741">
    <w:abstractNumId w:val="21"/>
  </w:num>
  <w:num w:numId="18" w16cid:durableId="1055860192">
    <w:abstractNumId w:val="18"/>
  </w:num>
  <w:num w:numId="19" w16cid:durableId="84307226">
    <w:abstractNumId w:val="13"/>
  </w:num>
  <w:num w:numId="20" w16cid:durableId="66003214">
    <w:abstractNumId w:val="19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4"/>
  </w:num>
  <w:num w:numId="26" w16cid:durableId="5060214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7D118A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09D9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в связи со смертью кормильца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2025-06-16T08:44:00Z</dcterms:modified>
</cp:coreProperties>
</file>