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725E" w14:textId="77777777" w:rsidR="006877D3" w:rsidRPr="006877D3" w:rsidRDefault="006877D3" w:rsidP="006877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7D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877D3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</w:p>
    <w:p w14:paraId="6FA84814" w14:textId="763F8FA5" w:rsidR="006877D3" w:rsidRPr="006877D3" w:rsidRDefault="006877D3" w:rsidP="006877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877D3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6877D3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6877D3">
        <w:rPr>
          <w:rFonts w:ascii="Times New Roman" w:hAnsi="Times New Roman" w:cs="Times New Roman"/>
          <w:sz w:val="28"/>
          <w:szCs w:val="28"/>
        </w:rPr>
        <w:t>»</w:t>
      </w:r>
      <w:r w:rsidRPr="006877D3">
        <w:rPr>
          <w:rFonts w:ascii="Times New Roman" w:hAnsi="Times New Roman" w:cs="Times New Roman"/>
          <w:sz w:val="28"/>
          <w:szCs w:val="28"/>
        </w:rPr>
        <w:br/>
        <w:t>Юридический адрес: 100000, г. Курган</w:t>
      </w:r>
      <w:r>
        <w:rPr>
          <w:rFonts w:ascii="Times New Roman" w:hAnsi="Times New Roman" w:cs="Times New Roman"/>
          <w:sz w:val="28"/>
          <w:szCs w:val="28"/>
        </w:rPr>
        <w:t>, ул. 1-я, д. 10</w:t>
      </w:r>
      <w:r>
        <w:rPr>
          <w:rFonts w:ascii="Times New Roman" w:hAnsi="Times New Roman" w:cs="Times New Roman"/>
          <w:sz w:val="28"/>
          <w:szCs w:val="28"/>
        </w:rPr>
        <w:br/>
        <w:t>ИНН 1000000000</w:t>
      </w:r>
    </w:p>
    <w:p w14:paraId="25E20F7E" w14:textId="77777777" w:rsidR="006877D3" w:rsidRPr="006877D3" w:rsidRDefault="006877D3" w:rsidP="006877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877D3">
        <w:rPr>
          <w:rFonts w:ascii="Times New Roman" w:hAnsi="Times New Roman" w:cs="Times New Roman"/>
          <w:sz w:val="28"/>
          <w:szCs w:val="28"/>
        </w:rPr>
        <w:br/>
        <w:t>Соловьев Артем Сергеевич</w:t>
      </w:r>
      <w:r w:rsidRPr="006877D3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  <w:r w:rsidRPr="006877D3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6C7921B9" w14:textId="77777777" w:rsidR="006877D3" w:rsidRPr="006877D3" w:rsidRDefault="006877D3" w:rsidP="006877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Дело № 00-000/0000</w:t>
      </w:r>
    </w:p>
    <w:p w14:paraId="7E0FA4F3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937EA1A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>на исковое заявление о взыскании излишне уплаченных денежных средств за жилищно-коммунальные услуги</w:t>
      </w:r>
    </w:p>
    <w:p w14:paraId="311CA99C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>Истец обратился в суд с иском о взыскании с ООО «</w:t>
      </w:r>
      <w:proofErr w:type="spellStart"/>
      <w:r w:rsidRPr="006877D3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6877D3">
        <w:rPr>
          <w:rFonts w:ascii="Times New Roman" w:hAnsi="Times New Roman" w:cs="Times New Roman"/>
          <w:sz w:val="28"/>
          <w:szCs w:val="28"/>
        </w:rPr>
        <w:t>» денежных средств, якобы излишне уплаченных за жилищно-коммунальные услуги. Однако предъявленные истцом требования являются необоснованными и не подлежащими удовлетворению по следующим основаниям.</w:t>
      </w:r>
    </w:p>
    <w:p w14:paraId="33A3880F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877D3">
        <w:rPr>
          <w:rFonts w:ascii="Times New Roman" w:hAnsi="Times New Roman" w:cs="Times New Roman"/>
          <w:b/>
          <w:bCs/>
          <w:sz w:val="28"/>
          <w:szCs w:val="28"/>
        </w:rPr>
        <w:t>пунктом 2 статьи 153 ЖК РФ</w:t>
      </w:r>
      <w:r w:rsidRPr="006877D3">
        <w:rPr>
          <w:rFonts w:ascii="Times New Roman" w:hAnsi="Times New Roman" w:cs="Times New Roman"/>
          <w:sz w:val="28"/>
          <w:szCs w:val="28"/>
        </w:rPr>
        <w:t>, обязанность по внесению платы за жилое помещение и коммунальные услуги возникает с момента приобретения права собственности. Истец не представил доказательств того, что сумма, указанная им в иске, была уплачена безосновательно либо в отсутствие соответствующих обязательств.</w:t>
      </w:r>
    </w:p>
    <w:p w14:paraId="23A77EBE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877D3">
        <w:rPr>
          <w:rFonts w:ascii="Times New Roman" w:hAnsi="Times New Roman" w:cs="Times New Roman"/>
          <w:b/>
          <w:bCs/>
          <w:sz w:val="28"/>
          <w:szCs w:val="28"/>
        </w:rPr>
        <w:t>статье 157 ЖК РФ</w:t>
      </w:r>
      <w:r w:rsidRPr="006877D3">
        <w:rPr>
          <w:rFonts w:ascii="Times New Roman" w:hAnsi="Times New Roman" w:cs="Times New Roman"/>
          <w:sz w:val="28"/>
          <w:szCs w:val="28"/>
        </w:rPr>
        <w:t>, начисление платы за коммунальные услуги производится на основании показаний приборов учета. ООО «</w:t>
      </w:r>
      <w:proofErr w:type="spellStart"/>
      <w:r w:rsidRPr="006877D3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6877D3">
        <w:rPr>
          <w:rFonts w:ascii="Times New Roman" w:hAnsi="Times New Roman" w:cs="Times New Roman"/>
          <w:sz w:val="28"/>
          <w:szCs w:val="28"/>
        </w:rPr>
        <w:t>» формировало счета с учетом актуальных данных, поступавших от приборов учета, а также действующих тарифов. Истец не оспаривал корректность начислений в установленном порядке и не обращался за перерасчетом до подачи иска.</w:t>
      </w:r>
    </w:p>
    <w:p w14:paraId="6BB609F3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 xml:space="preserve">Дополнительно следует отметить, что согласно </w:t>
      </w:r>
      <w:r w:rsidRPr="006877D3">
        <w:rPr>
          <w:rFonts w:ascii="Times New Roman" w:hAnsi="Times New Roman" w:cs="Times New Roman"/>
          <w:b/>
          <w:bCs/>
          <w:sz w:val="28"/>
          <w:szCs w:val="28"/>
        </w:rPr>
        <w:t>статье 1102 ГК РФ</w:t>
      </w:r>
      <w:r w:rsidRPr="006877D3">
        <w:rPr>
          <w:rFonts w:ascii="Times New Roman" w:hAnsi="Times New Roman" w:cs="Times New Roman"/>
          <w:sz w:val="28"/>
          <w:szCs w:val="28"/>
        </w:rPr>
        <w:t xml:space="preserve">, обязательство по возврату денежных средств возникает только при наличии </w:t>
      </w:r>
      <w:r w:rsidRPr="006877D3">
        <w:rPr>
          <w:rFonts w:ascii="Times New Roman" w:hAnsi="Times New Roman" w:cs="Times New Roman"/>
          <w:b/>
          <w:bCs/>
          <w:sz w:val="28"/>
          <w:szCs w:val="28"/>
        </w:rPr>
        <w:t>неосновательного обогащения</w:t>
      </w:r>
      <w:r w:rsidRPr="006877D3">
        <w:rPr>
          <w:rFonts w:ascii="Times New Roman" w:hAnsi="Times New Roman" w:cs="Times New Roman"/>
          <w:sz w:val="28"/>
          <w:szCs w:val="28"/>
        </w:rPr>
        <w:t>. Однако истец не доказал факт переплаты либо получения ООО «</w:t>
      </w:r>
      <w:proofErr w:type="spellStart"/>
      <w:r w:rsidRPr="006877D3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6877D3">
        <w:rPr>
          <w:rFonts w:ascii="Times New Roman" w:hAnsi="Times New Roman" w:cs="Times New Roman"/>
          <w:sz w:val="28"/>
          <w:szCs w:val="28"/>
        </w:rPr>
        <w:t>» денежных средств без законных оснований. Напротив, все платежи производились в установленном порядке и в соответствии с действующими нормативами.</w:t>
      </w:r>
    </w:p>
    <w:p w14:paraId="7DFFE76F" w14:textId="186C3309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изложенного, </w:t>
      </w:r>
      <w:r w:rsidRPr="006877D3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6877D3">
        <w:rPr>
          <w:rFonts w:ascii="Times New Roman" w:hAnsi="Times New Roman" w:cs="Times New Roman"/>
          <w:b/>
          <w:bCs/>
          <w:sz w:val="28"/>
          <w:szCs w:val="28"/>
        </w:rPr>
        <w:t>КомфортСервис</w:t>
      </w:r>
      <w:proofErr w:type="spellEnd"/>
      <w:r w:rsidRPr="006877D3">
        <w:rPr>
          <w:rFonts w:ascii="Times New Roman" w:hAnsi="Times New Roman" w:cs="Times New Roman"/>
          <w:b/>
          <w:bCs/>
          <w:sz w:val="28"/>
          <w:szCs w:val="28"/>
        </w:rPr>
        <w:t>» считает исковые требования необоснованными и просит суд отказать в их удовлетворении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5E85BC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E3D533E" w14:textId="77777777" w:rsidR="006877D3" w:rsidRPr="006877D3" w:rsidRDefault="006877D3" w:rsidP="006877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>Выписка из расчетов по начислению и оплате коммунальных услуг.</w:t>
      </w:r>
    </w:p>
    <w:p w14:paraId="61AF321C" w14:textId="77777777" w:rsidR="006877D3" w:rsidRPr="006877D3" w:rsidRDefault="006877D3" w:rsidP="006877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>Копия действующих тарифов на коммунальные услуги.</w:t>
      </w:r>
    </w:p>
    <w:p w14:paraId="19224C0B" w14:textId="09EEA13C" w:rsidR="006877D3" w:rsidRDefault="006877D3" w:rsidP="006877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sz w:val="28"/>
          <w:szCs w:val="28"/>
        </w:rPr>
        <w:t>Копии платежных документов за спорный период.</w:t>
      </w:r>
    </w:p>
    <w:p w14:paraId="22AC40C8" w14:textId="7D6C388B" w:rsidR="006877D3" w:rsidRPr="006877D3" w:rsidRDefault="006877D3" w:rsidP="006877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53CBFCBD" w14:textId="77777777" w:rsidR="006877D3" w:rsidRPr="006877D3" w:rsidRDefault="006877D3" w:rsidP="006877D3">
      <w:pPr>
        <w:rPr>
          <w:rFonts w:ascii="Times New Roman" w:hAnsi="Times New Roman" w:cs="Times New Roman"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6877D3">
        <w:rPr>
          <w:rFonts w:ascii="Times New Roman" w:hAnsi="Times New Roman" w:cs="Times New Roman"/>
          <w:sz w:val="28"/>
          <w:szCs w:val="28"/>
        </w:rPr>
        <w:t xml:space="preserve"> 00.00.0000</w:t>
      </w:r>
      <w:r w:rsidRPr="006877D3">
        <w:rPr>
          <w:rFonts w:ascii="Times New Roman" w:hAnsi="Times New Roman" w:cs="Times New Roman"/>
          <w:sz w:val="28"/>
          <w:szCs w:val="28"/>
        </w:rPr>
        <w:br/>
      </w:r>
      <w:r w:rsidRPr="006877D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6877D3">
        <w:rPr>
          <w:rFonts w:ascii="Times New Roman" w:hAnsi="Times New Roman" w:cs="Times New Roman"/>
          <w:sz w:val="28"/>
          <w:szCs w:val="28"/>
        </w:rPr>
        <w:t xml:space="preserve"> _______________ / Представитель ООО «</w:t>
      </w:r>
      <w:proofErr w:type="spellStart"/>
      <w:r w:rsidRPr="006877D3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6877D3">
        <w:rPr>
          <w:rFonts w:ascii="Times New Roman" w:hAnsi="Times New Roman" w:cs="Times New Roman"/>
          <w:sz w:val="28"/>
          <w:szCs w:val="28"/>
        </w:rPr>
        <w:t>» /</w:t>
      </w:r>
    </w:p>
    <w:p w14:paraId="2F7C8E24" w14:textId="25CB9E32" w:rsidR="003F7CDA" w:rsidRPr="00BD0C84" w:rsidRDefault="003F7CDA" w:rsidP="0068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3AF10" w14:textId="223B64E5" w:rsidR="008532C4" w:rsidRPr="00BD0C84" w:rsidRDefault="008532C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3AF"/>
    <w:multiLevelType w:val="multilevel"/>
    <w:tmpl w:val="C448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52118"/>
    <w:multiLevelType w:val="multilevel"/>
    <w:tmpl w:val="8276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75B3D"/>
    <w:multiLevelType w:val="multilevel"/>
    <w:tmpl w:val="E7A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877D3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43FA1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излишне уплаченных денежных средств за жилищно-коммунальные услуги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2025-02-24T06:48:00Z</dcterms:modified>
</cp:coreProperties>
</file>