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F319" w14:textId="143ADF69" w:rsidR="00A25E0A" w:rsidRPr="00A25E0A" w:rsidRDefault="00A25E0A" w:rsidP="00A25E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5E0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25E0A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1, индекс 640000</w:t>
      </w:r>
    </w:p>
    <w:p w14:paraId="24E2DE80" w14:textId="4B2EE3B4" w:rsidR="00A25E0A" w:rsidRPr="00A25E0A" w:rsidRDefault="00A25E0A" w:rsidP="00A25E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От ответчика:</w:t>
      </w:r>
      <w:r w:rsidRPr="00A25E0A">
        <w:rPr>
          <w:rFonts w:ascii="Times New Roman" w:hAnsi="Times New Roman" w:cs="Times New Roman"/>
          <w:sz w:val="28"/>
          <w:szCs w:val="28"/>
        </w:rPr>
        <w:br/>
        <w:t>Чернышев Алексей Павлович</w:t>
      </w:r>
      <w:r w:rsidRPr="00A25E0A">
        <w:rPr>
          <w:rFonts w:ascii="Times New Roman" w:hAnsi="Times New Roman" w:cs="Times New Roman"/>
          <w:sz w:val="28"/>
          <w:szCs w:val="28"/>
        </w:rPr>
        <w:br/>
        <w:t>Адрес: г. Курган, ул. Промышленная, д. 10</w:t>
      </w:r>
      <w:r w:rsidRPr="00A25E0A">
        <w:rPr>
          <w:rFonts w:ascii="Times New Roman" w:hAnsi="Times New Roman" w:cs="Times New Roman"/>
          <w:sz w:val="28"/>
          <w:szCs w:val="28"/>
        </w:rPr>
        <w:br/>
        <w:t>ИНН 000000000001, ОГРНИП 000000000000</w:t>
      </w:r>
      <w:r>
        <w:rPr>
          <w:rFonts w:ascii="Times New Roman" w:hAnsi="Times New Roman" w:cs="Times New Roman"/>
          <w:sz w:val="28"/>
          <w:szCs w:val="28"/>
        </w:rPr>
        <w:t>001</w:t>
      </w:r>
    </w:p>
    <w:p w14:paraId="2E7E94DD" w14:textId="77777777" w:rsidR="00A25E0A" w:rsidRPr="00A25E0A" w:rsidRDefault="00A25E0A" w:rsidP="00A25E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По делу:</w:t>
      </w:r>
      <w:r w:rsidRPr="00A25E0A">
        <w:rPr>
          <w:rFonts w:ascii="Times New Roman" w:hAnsi="Times New Roman" w:cs="Times New Roman"/>
          <w:sz w:val="28"/>
          <w:szCs w:val="28"/>
        </w:rPr>
        <w:br/>
        <w:t>Истец: ООО «Сибирский Ресурс»</w:t>
      </w:r>
      <w:r w:rsidRPr="00A25E0A">
        <w:rPr>
          <w:rFonts w:ascii="Times New Roman" w:hAnsi="Times New Roman" w:cs="Times New Roman"/>
          <w:sz w:val="28"/>
          <w:szCs w:val="28"/>
        </w:rPr>
        <w:br/>
        <w:t>Адрес: г. Курган, ул. Заводская, д. 1</w:t>
      </w:r>
      <w:r w:rsidRPr="00A25E0A">
        <w:rPr>
          <w:rFonts w:ascii="Times New Roman" w:hAnsi="Times New Roman" w:cs="Times New Roman"/>
          <w:sz w:val="28"/>
          <w:szCs w:val="28"/>
        </w:rPr>
        <w:br/>
        <w:t>ОГРН 0000000000002, ИНН 000000000002</w:t>
      </w:r>
      <w:r w:rsidRPr="00A25E0A">
        <w:rPr>
          <w:rFonts w:ascii="Times New Roman" w:hAnsi="Times New Roman" w:cs="Times New Roman"/>
          <w:sz w:val="28"/>
          <w:szCs w:val="28"/>
        </w:rPr>
        <w:br/>
        <w:t>Дело № 1-0/2025</w:t>
      </w:r>
    </w:p>
    <w:p w14:paraId="4921BD3F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E66075C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 xml:space="preserve">Мною получена копия искового заявления, поданного ООО «Сибирский Ресурс» в Курганский городской суд о взыскании с меня как перевозчика штрафа и убытков, вызванных, по утверждению истца, </w:t>
      </w:r>
      <w:proofErr w:type="spellStart"/>
      <w:r w:rsidRPr="00A25E0A">
        <w:rPr>
          <w:rFonts w:ascii="Times New Roman" w:hAnsi="Times New Roman" w:cs="Times New Roman"/>
          <w:sz w:val="28"/>
          <w:szCs w:val="28"/>
        </w:rPr>
        <w:t>невывозом</w:t>
      </w:r>
      <w:proofErr w:type="spellEnd"/>
      <w:r w:rsidRPr="00A25E0A">
        <w:rPr>
          <w:rFonts w:ascii="Times New Roman" w:hAnsi="Times New Roman" w:cs="Times New Roman"/>
          <w:sz w:val="28"/>
          <w:szCs w:val="28"/>
        </w:rPr>
        <w:t xml:space="preserve"> груза по договору перевозки от 10 января 2025 года № 01/25-ПГ. Согласно заявленным требованиям, истец полагает, что я не обеспечил своевременную отгрузку груза, что якобы повлекло финансовые потери и возникновение штрафных санкций.</w:t>
      </w:r>
    </w:p>
    <w:p w14:paraId="1B35165D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С предъявленными доводами я категорически не согласен. Обязанности по перевозке груза действительно были приняты мною в рамках договора, однако 18 января 2025 года, за два дня до назначенной погрузки, мной было направлено официальное уведомление в адрес истца о невозможности вывоза груза в установленный срок по причине серьезной поломки основного транспортного средства, привлеченного к рейсу. В тот же день мною были начаты меры по замене транспорта и предложено провести отгрузку в течение трех последующих суток, о чем имеется переписка по электронной почте.</w:t>
      </w:r>
    </w:p>
    <w:p w14:paraId="5EA79B44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Истец отказался от сотрудничества в предложенном порядке и, по собственному усмотрению, заключил договор с другим перевозчиком. Возникает вопрос: при наличии оперативной альтернативы и отсутствии отказа от обязательства с моей стороны, насколько обоснованными являются убытки, которые истец намерен взыскать? Более того, истец не представил в обоснование убытков ни транспортных накладных, ни расчетов, свидетельствующих о понесенных издержках, ни актов оценки ущерба.</w:t>
      </w:r>
    </w:p>
    <w:p w14:paraId="5EFC635B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15 ГК РФ, убытки подлежат взысканию лишь при наличии их реального подтверждения, а также при доказанности причинной связи между действиями ответчика и наступившими последствиями. В данном случае ни одно из этих условий не соблюдено. Более </w:t>
      </w:r>
      <w:r w:rsidRPr="00A25E0A">
        <w:rPr>
          <w:rFonts w:ascii="Times New Roman" w:hAnsi="Times New Roman" w:cs="Times New Roman"/>
          <w:sz w:val="28"/>
          <w:szCs w:val="28"/>
        </w:rPr>
        <w:lastRenderedPageBreak/>
        <w:t xml:space="preserve">того, не представлен и акт о </w:t>
      </w:r>
      <w:proofErr w:type="spellStart"/>
      <w:r w:rsidRPr="00A25E0A">
        <w:rPr>
          <w:rFonts w:ascii="Times New Roman" w:hAnsi="Times New Roman" w:cs="Times New Roman"/>
          <w:sz w:val="28"/>
          <w:szCs w:val="28"/>
        </w:rPr>
        <w:t>невывозе</w:t>
      </w:r>
      <w:proofErr w:type="spellEnd"/>
      <w:r w:rsidRPr="00A25E0A">
        <w:rPr>
          <w:rFonts w:ascii="Times New Roman" w:hAnsi="Times New Roman" w:cs="Times New Roman"/>
          <w:sz w:val="28"/>
          <w:szCs w:val="28"/>
        </w:rPr>
        <w:t>, составление которого является обязательным в силу пунктов 81 и 82 Правил перевозок грузов автомобильным транспортом, утвержденных постановлением Правительства РФ от 21 декабря 2020 г. № 2200.</w:t>
      </w:r>
    </w:p>
    <w:p w14:paraId="137C8A3B" w14:textId="228CD8A3" w:rsid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Дополнительно следует отметить, что истцом были нарушены положения статьи 797 ГК РФ и статьи 39 Устава автомобильного транспорта, предусматривающие обязательный претензионный порядок. Претензия направлена была 25 января 2025 года, а иск подан уже 10 февраля того же года, то есть до истечения 30-дневного срока, отведенного на рассмотрение. Это свидетельствует о преждевременности обращения в суд и нарушении процедуры досудебного урегулирования.</w:t>
      </w:r>
    </w:p>
    <w:p w14:paraId="2BCFA9B0" w14:textId="53F76C1F" w:rsidR="00A25E0A" w:rsidRPr="00A25E0A" w:rsidRDefault="00E16708" w:rsidP="00E16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прошу </w:t>
      </w:r>
      <w:r w:rsidR="00A25E0A" w:rsidRPr="00A25E0A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ООО «Сибирский Ресурс»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AD9DE0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78E8B85" w14:textId="55FBD27A" w:rsidR="00A25E0A" w:rsidRPr="00A25E0A" w:rsidRDefault="00A25E0A" w:rsidP="00A25E0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Копия электронного уведомления от 18.01.2025</w:t>
      </w:r>
      <w:r w:rsidR="00E16708">
        <w:rPr>
          <w:rFonts w:ascii="Times New Roman" w:hAnsi="Times New Roman" w:cs="Times New Roman"/>
          <w:sz w:val="28"/>
          <w:szCs w:val="28"/>
        </w:rPr>
        <w:t>.</w:t>
      </w:r>
    </w:p>
    <w:p w14:paraId="528B2B6E" w14:textId="38C67DC5" w:rsidR="00A25E0A" w:rsidRPr="00A25E0A" w:rsidRDefault="00A25E0A" w:rsidP="00A25E0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Переписка сторон по электронной почте</w:t>
      </w:r>
      <w:r w:rsidR="00E16708">
        <w:rPr>
          <w:rFonts w:ascii="Times New Roman" w:hAnsi="Times New Roman" w:cs="Times New Roman"/>
          <w:sz w:val="28"/>
          <w:szCs w:val="28"/>
        </w:rPr>
        <w:t>.</w:t>
      </w:r>
    </w:p>
    <w:p w14:paraId="400E0B0E" w14:textId="21B3F260" w:rsidR="00A25E0A" w:rsidRDefault="00A25E0A" w:rsidP="00A25E0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Акт технической неисправности автотранспорта</w:t>
      </w:r>
      <w:r w:rsidR="00E16708">
        <w:rPr>
          <w:rFonts w:ascii="Times New Roman" w:hAnsi="Times New Roman" w:cs="Times New Roman"/>
          <w:sz w:val="28"/>
          <w:szCs w:val="28"/>
        </w:rPr>
        <w:t>.</w:t>
      </w:r>
    </w:p>
    <w:p w14:paraId="0F66000E" w14:textId="77B07474" w:rsidR="00E16708" w:rsidRPr="00A25E0A" w:rsidRDefault="00E16708" w:rsidP="00A25E0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428F45D" w14:textId="77777777" w:rsidR="00A25E0A" w:rsidRPr="00A25E0A" w:rsidRDefault="00A25E0A" w:rsidP="00E16708">
      <w:pPr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sz w:val="28"/>
          <w:szCs w:val="28"/>
        </w:rPr>
        <w:t>Дата: 15 марта 2025 года</w:t>
      </w:r>
      <w:r w:rsidRPr="00A25E0A">
        <w:rPr>
          <w:rFonts w:ascii="Times New Roman" w:hAnsi="Times New Roman" w:cs="Times New Roman"/>
          <w:sz w:val="28"/>
          <w:szCs w:val="28"/>
        </w:rPr>
        <w:br/>
        <w:t>Подпись: Чернышев А. П.</w:t>
      </w: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35056"/>
    <w:multiLevelType w:val="multilevel"/>
    <w:tmpl w:val="5CF4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21"/>
  </w:num>
  <w:num w:numId="5">
    <w:abstractNumId w:val="10"/>
  </w:num>
  <w:num w:numId="6">
    <w:abstractNumId w:val="17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24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9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3"/>
  </w:num>
  <w:num w:numId="23">
    <w:abstractNumId w:val="16"/>
  </w:num>
  <w:num w:numId="24">
    <w:abstractNumId w:val="25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0508E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5E0A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16708"/>
    <w:rsid w:val="00E37E98"/>
    <w:rsid w:val="00E52CA3"/>
    <w:rsid w:val="00F16BA2"/>
    <w:rsid w:val="00FA1475"/>
    <w:rsid w:val="00FC0AAB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убытков и штрафа за невывоз груза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и штрафа за невывоз груза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2025-04-17T10:30:00Z</dcterms:modified>
</cp:coreProperties>
</file>