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9EE3" w14:textId="77777777" w:rsidR="00176E16" w:rsidRPr="00176E16" w:rsidRDefault="00176E16" w:rsidP="00F760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E16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176E16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</w:p>
    <w:p w14:paraId="768D291A" w14:textId="5654C512" w:rsidR="00176E16" w:rsidRPr="00176E16" w:rsidRDefault="00176E16" w:rsidP="00F760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Ответчик:</w:t>
      </w:r>
      <w:r w:rsidRPr="00176E16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</w:t>
      </w:r>
      <w:r w:rsidRPr="00176E16">
        <w:rPr>
          <w:rFonts w:ascii="Times New Roman" w:hAnsi="Times New Roman" w:cs="Times New Roman"/>
          <w:sz w:val="28"/>
          <w:szCs w:val="28"/>
        </w:rPr>
        <w:br/>
        <w:t>ИНН 1001001001, ОГРН 1101001001001</w:t>
      </w:r>
      <w:r w:rsidRPr="00176E16">
        <w:rPr>
          <w:rFonts w:ascii="Times New Roman" w:hAnsi="Times New Roman" w:cs="Times New Roman"/>
          <w:sz w:val="28"/>
          <w:szCs w:val="28"/>
        </w:rPr>
        <w:br/>
        <w:t>г. Курган, ул. Техническ</w:t>
      </w:r>
      <w:r w:rsidR="00F76019">
        <w:rPr>
          <w:rFonts w:ascii="Times New Roman" w:hAnsi="Times New Roman" w:cs="Times New Roman"/>
          <w:sz w:val="28"/>
          <w:szCs w:val="28"/>
        </w:rPr>
        <w:t>ая, д. 1</w:t>
      </w:r>
      <w:r w:rsidR="00F76019">
        <w:rPr>
          <w:rFonts w:ascii="Times New Roman" w:hAnsi="Times New Roman" w:cs="Times New Roman"/>
          <w:sz w:val="28"/>
          <w:szCs w:val="28"/>
        </w:rPr>
        <w:br/>
        <w:t>тел. 8 (100) 100-10-10</w:t>
      </w:r>
    </w:p>
    <w:p w14:paraId="206EC4F5" w14:textId="25C6F219" w:rsidR="00176E16" w:rsidRPr="00176E16" w:rsidRDefault="00176E16" w:rsidP="00F760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Истец:</w:t>
      </w:r>
      <w:r w:rsidRPr="00176E16">
        <w:rPr>
          <w:rFonts w:ascii="Times New Roman" w:hAnsi="Times New Roman" w:cs="Times New Roman"/>
          <w:sz w:val="28"/>
          <w:szCs w:val="28"/>
        </w:rPr>
        <w:br/>
        <w:t>Малинина Ирина Валерьевна</w:t>
      </w:r>
      <w:r w:rsidRPr="00176E16">
        <w:rPr>
          <w:rFonts w:ascii="Times New Roman" w:hAnsi="Times New Roman" w:cs="Times New Roman"/>
          <w:sz w:val="28"/>
          <w:szCs w:val="28"/>
        </w:rPr>
        <w:br/>
        <w:t>г. Курган, ул. Рябиновая, д. 1</w:t>
      </w:r>
      <w:r w:rsidR="00F76019">
        <w:rPr>
          <w:rFonts w:ascii="Times New Roman" w:hAnsi="Times New Roman" w:cs="Times New Roman"/>
          <w:sz w:val="28"/>
          <w:szCs w:val="28"/>
        </w:rPr>
        <w:t>0, кв. 1</w:t>
      </w:r>
      <w:r w:rsidR="00F76019">
        <w:rPr>
          <w:rFonts w:ascii="Times New Roman" w:hAnsi="Times New Roman" w:cs="Times New Roman"/>
          <w:sz w:val="28"/>
          <w:szCs w:val="28"/>
        </w:rPr>
        <w:br/>
        <w:t>тел. 8 (100) 100-11-11</w:t>
      </w:r>
    </w:p>
    <w:p w14:paraId="54869DE1" w14:textId="572C5D9B" w:rsidR="00176E16" w:rsidRPr="00176E16" w:rsidRDefault="00176E16" w:rsidP="00F760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Дело №: 11010101</w:t>
      </w:r>
      <w:r w:rsidRPr="00176E16">
        <w:rPr>
          <w:rFonts w:ascii="Times New Roman" w:hAnsi="Times New Roman" w:cs="Times New Roman"/>
          <w:sz w:val="28"/>
          <w:szCs w:val="28"/>
        </w:rPr>
        <w:br/>
      </w:r>
    </w:p>
    <w:p w14:paraId="4B63A764" w14:textId="77777777" w:rsidR="00176E16" w:rsidRPr="00176E16" w:rsidRDefault="00176E16" w:rsidP="00F760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76E16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</w:t>
      </w:r>
    </w:p>
    <w:p w14:paraId="49197B53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В своём иске Малинина И.В. ссылается на то, что 10 января 2025 года в квартире по адресу: г. Курган, ул. Рябиновая, д. 10, кв. 1 произошло колебание напряжения, в результате которого якобы были повреждены бытовые приборы — холодильник, стиральная машина и телевизор. Ответственность за это, по мнению истца, лежит на ООО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 как организации, осуществляющей поставку электрической энергии.</w:t>
      </w:r>
    </w:p>
    <w:p w14:paraId="719CEA61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 считает данные требования необоснованными и подлежащими отклонению. Во-первых, в указанный истцом день никаких технологических сбоев или аварий на сетях компании зафиксировано не было. Напротив, система мониторинга зафиксировала стабильные показатели напряжения в данной зоне на протяжении всего дня.</w:t>
      </w:r>
    </w:p>
    <w:p w14:paraId="2BD8732A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Во-вторых, факт повреждения техники и его причинно-следственная связь с действиями поставщика энергоресурсов документально не подтверждены. Акт, представленный истцом, составлен без участия представителей ООО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», не содержит объективных данных о параметрах напряжения, не отражает модель и серийные номера повреждённой техники, не содержит заключения технического специалиста.</w:t>
      </w:r>
    </w:p>
    <w:p w14:paraId="29C6E9B3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 xml:space="preserve">Более того, представленный чек на приобретение холодильника и телевизора датирован 2020 годом, что свидетельствует о длительном сроке эксплуатации. Отсутствие документации, подтверждающей техническое состояние приборов до инцидента, делает невозможным достоверную оценку причин повреждения. Не исключается и наличие иных факторов: скачки </w:t>
      </w:r>
      <w:r w:rsidRPr="00176E16">
        <w:rPr>
          <w:rFonts w:ascii="Times New Roman" w:hAnsi="Times New Roman" w:cs="Times New Roman"/>
          <w:sz w:val="28"/>
          <w:szCs w:val="28"/>
        </w:rPr>
        <w:lastRenderedPageBreak/>
        <w:t>внутри внутриквартирной сети, перегрузка бытовой электропроводки, а также использование самодельных стабилизаторов.</w:t>
      </w:r>
    </w:p>
    <w:p w14:paraId="4F0050E4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Правовая позиция ООО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 основывается на положениях статьи 547 Гражданского кодекса РФ, предусматривающей обязанность потребителя доказать неисполнение обязательств по договору энергоснабжения. В связи с отсутствием доказательств нарушения, а также с отсутствием надлежащего оформления акта о повреждении имущества, считаем требования истца юридически необоснованными.</w:t>
      </w:r>
    </w:p>
    <w:p w14:paraId="6A945999" w14:textId="00240F9A" w:rsidR="00176E16" w:rsidRPr="00176E16" w:rsidRDefault="00176E16" w:rsidP="00F760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В связи с изложенным,</w:t>
      </w:r>
      <w:r w:rsidR="00F76019">
        <w:rPr>
          <w:rFonts w:ascii="Times New Roman" w:hAnsi="Times New Roman" w:cs="Times New Roman"/>
          <w:sz w:val="28"/>
          <w:szCs w:val="28"/>
        </w:rPr>
        <w:t xml:space="preserve"> просим о</w:t>
      </w:r>
      <w:r w:rsidRPr="00176E16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Малининой Ирины Валерьевны в полном объёме.</w:t>
      </w:r>
    </w:p>
    <w:p w14:paraId="583E324D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1C8724" w14:textId="77777777" w:rsidR="00176E16" w:rsidRPr="00176E16" w:rsidRDefault="00176E16" w:rsidP="00F76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Выписка из системы мониторинга напряжения ООО «</w:t>
      </w:r>
      <w:proofErr w:type="spellStart"/>
      <w:r w:rsidRPr="00176E16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176E16">
        <w:rPr>
          <w:rFonts w:ascii="Times New Roman" w:hAnsi="Times New Roman" w:cs="Times New Roman"/>
          <w:sz w:val="28"/>
          <w:szCs w:val="28"/>
        </w:rPr>
        <w:t>» за 10 января 2025 года</w:t>
      </w:r>
    </w:p>
    <w:p w14:paraId="127961BF" w14:textId="77777777" w:rsidR="00176E16" w:rsidRPr="00176E16" w:rsidRDefault="00176E16" w:rsidP="00F76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Копия договора энергоснабжения</w:t>
      </w:r>
    </w:p>
    <w:p w14:paraId="55A7A4EB" w14:textId="77777777" w:rsidR="00176E16" w:rsidRPr="00176E16" w:rsidRDefault="00176E16" w:rsidP="00F76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Копия доверенности представителя</w:t>
      </w:r>
    </w:p>
    <w:p w14:paraId="1B6E9E9E" w14:textId="77777777" w:rsidR="00176E16" w:rsidRPr="00176E16" w:rsidRDefault="00176E16" w:rsidP="00F76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Копия настоящего возражения для стороны истца</w:t>
      </w:r>
    </w:p>
    <w:p w14:paraId="7DC7E5AB" w14:textId="77777777" w:rsidR="00176E16" w:rsidRPr="00176E16" w:rsidRDefault="00176E16" w:rsidP="00F76019">
      <w:pPr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Подпись: ____________ /Никитин А.В./</w:t>
      </w:r>
      <w:r w:rsidRPr="00176E16">
        <w:rPr>
          <w:rFonts w:ascii="Times New Roman" w:hAnsi="Times New Roman" w:cs="Times New Roman"/>
          <w:sz w:val="28"/>
          <w:szCs w:val="28"/>
        </w:rPr>
        <w:br/>
        <w:t>Дата: 10.04.2025</w:t>
      </w:r>
    </w:p>
    <w:p w14:paraId="59A82D1B" w14:textId="77777777" w:rsidR="00176E16" w:rsidRPr="00176E16" w:rsidRDefault="00176E16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C6FB8" w14:textId="49730C4B" w:rsidR="00BD2ADC" w:rsidRPr="00BD2ADC" w:rsidRDefault="00BD2ADC" w:rsidP="0017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DA3864"/>
    <w:multiLevelType w:val="multilevel"/>
    <w:tmpl w:val="05B8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9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76E16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9D622F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7601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предоставлением некачественного энергоснабжения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2025-05-05T06:13:00Z</dcterms:modified>
</cp:coreProperties>
</file>