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7D61" w14:textId="6035C2A5" w:rsidR="00F34CAF" w:rsidRPr="00F34CAF" w:rsidRDefault="00F34CAF" w:rsidP="0071689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4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90AE68" w14:textId="77777777" w:rsidR="00F34CAF" w:rsidRPr="00F34CAF" w:rsidRDefault="00F34CAF" w:rsidP="00F34C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  <w:r w:rsidRPr="00F34CAF">
        <w:rPr>
          <w:rFonts w:ascii="Times New Roman" w:hAnsi="Times New Roman" w:cs="Times New Roman"/>
          <w:sz w:val="28"/>
          <w:szCs w:val="28"/>
        </w:rPr>
        <w:br/>
        <w:t>г. Курган, ул. Советская, д. 00</w:t>
      </w:r>
    </w:p>
    <w:p w14:paraId="497F8E2B" w14:textId="77777777" w:rsidR="00F34CAF" w:rsidRPr="00F34CAF" w:rsidRDefault="00F34CAF" w:rsidP="00F34C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sz w:val="28"/>
          <w:szCs w:val="28"/>
        </w:rPr>
        <w:t>Ответчик:</w:t>
      </w:r>
      <w:r w:rsidRPr="00F34CAF">
        <w:rPr>
          <w:rFonts w:ascii="Times New Roman" w:hAnsi="Times New Roman" w:cs="Times New Roman"/>
          <w:sz w:val="28"/>
          <w:szCs w:val="28"/>
        </w:rPr>
        <w:br/>
        <w:t>Иванов Петр Сергеевич</w:t>
      </w:r>
      <w:r w:rsidRPr="00F34CAF">
        <w:rPr>
          <w:rFonts w:ascii="Times New Roman" w:hAnsi="Times New Roman" w:cs="Times New Roman"/>
          <w:sz w:val="28"/>
          <w:szCs w:val="28"/>
        </w:rPr>
        <w:br/>
        <w:t>проживающий по адресу: г. Курган, ул. Ленина, д. 00, кв. 01</w:t>
      </w:r>
      <w:r w:rsidRPr="00F34CAF">
        <w:rPr>
          <w:rFonts w:ascii="Times New Roman" w:hAnsi="Times New Roman" w:cs="Times New Roman"/>
          <w:sz w:val="28"/>
          <w:szCs w:val="28"/>
        </w:rPr>
        <w:br/>
        <w:t>тел.: +7 (000) 000-00-00</w:t>
      </w:r>
    </w:p>
    <w:p w14:paraId="3D7DDEEA" w14:textId="77777777" w:rsidR="00F34CAF" w:rsidRPr="00F34CAF" w:rsidRDefault="00F34CAF" w:rsidP="00F34C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sz w:val="28"/>
          <w:szCs w:val="28"/>
        </w:rPr>
        <w:t>Истец:</w:t>
      </w:r>
      <w:r w:rsidRPr="00F34CAF">
        <w:rPr>
          <w:rFonts w:ascii="Times New Roman" w:hAnsi="Times New Roman" w:cs="Times New Roman"/>
          <w:sz w:val="28"/>
          <w:szCs w:val="28"/>
        </w:rPr>
        <w:br/>
        <w:t>Смирнова Анна Павловна</w:t>
      </w:r>
      <w:r w:rsidRPr="00F34CAF">
        <w:rPr>
          <w:rFonts w:ascii="Times New Roman" w:hAnsi="Times New Roman" w:cs="Times New Roman"/>
          <w:sz w:val="28"/>
          <w:szCs w:val="28"/>
        </w:rPr>
        <w:br/>
        <w:t>проживающая по адресу: г. Курган, ул. Победы, д. 11, кв. 10</w:t>
      </w:r>
      <w:r w:rsidRPr="00F34CAF">
        <w:rPr>
          <w:rFonts w:ascii="Times New Roman" w:hAnsi="Times New Roman" w:cs="Times New Roman"/>
          <w:sz w:val="28"/>
          <w:szCs w:val="28"/>
        </w:rPr>
        <w:br/>
        <w:t>тел.: +7 (111) 111-11-11</w:t>
      </w:r>
    </w:p>
    <w:p w14:paraId="20DD8D67" w14:textId="77777777" w:rsidR="00F34CAF" w:rsidRPr="00F34CAF" w:rsidRDefault="00F34CAF" w:rsidP="00F34C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sz w:val="28"/>
          <w:szCs w:val="28"/>
        </w:rPr>
        <w:t>Дело № 0000/2024</w:t>
      </w:r>
    </w:p>
    <w:p w14:paraId="6E866C73" w14:textId="77777777" w:rsidR="00F34CAF" w:rsidRPr="00F34CAF" w:rsidRDefault="00F34CAF" w:rsidP="00F34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определении места жительства ребенка</w:t>
      </w:r>
    </w:p>
    <w:p w14:paraId="35FB7548" w14:textId="1A1FA448" w:rsidR="00F34CAF" w:rsidRPr="00F34CAF" w:rsidRDefault="00F34CAF" w:rsidP="00F34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</w:t>
      </w:r>
      <w:r>
        <w:rPr>
          <w:rFonts w:ascii="Times New Roman" w:hAnsi="Times New Roman" w:cs="Times New Roman"/>
          <w:sz w:val="28"/>
          <w:szCs w:val="28"/>
        </w:rPr>
        <w:t>дело по иску</w:t>
      </w:r>
      <w:r w:rsidRPr="00F34CAF">
        <w:rPr>
          <w:rFonts w:ascii="Times New Roman" w:hAnsi="Times New Roman" w:cs="Times New Roman"/>
          <w:sz w:val="28"/>
          <w:szCs w:val="28"/>
        </w:rPr>
        <w:t xml:space="preserve"> Смирновой Анны Павловны об определении места жительства нашего несовершеннолетнего сына, Иванова Дмитрия Петровича, 2015 года рождения, по месту жительства истца. Я, Иванов Петр Сергеевич, являюсь отцом ребенка и возражаю против требований истца. Считаю, что местом жительства ребенка должен остаться мой адрес, в связи с чем прошу суд отказать в удовлетворении исковых требований.</w:t>
      </w:r>
    </w:p>
    <w:p w14:paraId="493B0BC1" w14:textId="610BDA57" w:rsidR="00F34CAF" w:rsidRPr="00F34CAF" w:rsidRDefault="00F34CAF" w:rsidP="00F34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sz w:val="28"/>
          <w:szCs w:val="28"/>
        </w:rPr>
        <w:t>В частности, 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4CAF">
        <w:rPr>
          <w:rFonts w:ascii="Times New Roman" w:hAnsi="Times New Roman" w:cs="Times New Roman"/>
          <w:sz w:val="28"/>
          <w:szCs w:val="28"/>
        </w:rPr>
        <w:t>читаю, что исковое заявление истца не обосновано, поскольку фактические обстоятельства и интересы ребенка говорят в пользу того, чтобы он продолжал проживать со мной, с отцом, по следующим основаниям.</w:t>
      </w:r>
    </w:p>
    <w:p w14:paraId="793ECE17" w14:textId="77777777" w:rsidR="00F34CAF" w:rsidRPr="00F34CAF" w:rsidRDefault="00F34CAF" w:rsidP="00F34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sz w:val="28"/>
          <w:szCs w:val="28"/>
        </w:rPr>
        <w:t>Во-первых, с момента нашего развода в 2020 году ребенок проживал со мной по адресу: г. Курган, ул. Ленина, д. 00, кв. 01. За это время между мной и Дмитрием сложились прочные эмоциональные и психологические связи, что подтверждается также отзывами его школьных учителей и воспитателей из детского сада. В своей среде ребенок чувствует себя комфортно и стабильно, а любые изменения в его жизни могут негативно сказаться на его психологическом состоянии.</w:t>
      </w:r>
    </w:p>
    <w:p w14:paraId="79754688" w14:textId="77777777" w:rsidR="00F34CAF" w:rsidRPr="00F34CAF" w:rsidRDefault="00F34CAF" w:rsidP="00F34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sz w:val="28"/>
          <w:szCs w:val="28"/>
        </w:rPr>
        <w:t xml:space="preserve">Во-вторых, мой доход и жилищные условия позволяют обеспечить ребенку полноценное воспитание и развитие. Я имею постоянное место работы в ООО «Новый день», где моя заработная плата составляет 100 000 рублей в месяц, что подтверждается справкой о доходах, приложенной к возражению. Условия проживания у меня также являются благоприятными: </w:t>
      </w:r>
      <w:r w:rsidRPr="00F34CAF">
        <w:rPr>
          <w:rFonts w:ascii="Times New Roman" w:hAnsi="Times New Roman" w:cs="Times New Roman"/>
          <w:sz w:val="28"/>
          <w:szCs w:val="28"/>
        </w:rPr>
        <w:lastRenderedPageBreak/>
        <w:t>трехкомнатная квартира с отдельной детской комнатой, что создает все условия для его комфортного и безопасного проживания.</w:t>
      </w:r>
    </w:p>
    <w:p w14:paraId="231FCB1D" w14:textId="77777777" w:rsidR="00F34CAF" w:rsidRPr="00F34CAF" w:rsidRDefault="00F34CAF" w:rsidP="00F34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sz w:val="28"/>
          <w:szCs w:val="28"/>
        </w:rPr>
        <w:t>Кроме того, истец, Смирнова Анна Павловна, с момента развода не проявляла должного участия в жизни ребенка. С 2020 года ребенок видел мать не более десяти раз, и продолжительность их встреч была крайне ограниченной. В такой ситуации смена места жительства и постоянное проживание с матерью может отрицательно сказаться на благополучии Дмитрия.</w:t>
      </w:r>
    </w:p>
    <w:p w14:paraId="15BFED2E" w14:textId="77777777" w:rsidR="00F34CAF" w:rsidRPr="00F34CAF" w:rsidRDefault="00F34CAF" w:rsidP="00F34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sz w:val="28"/>
          <w:szCs w:val="28"/>
        </w:rPr>
        <w:t>В своей позиции я руководствуюсь интересами ребенка и нормами Семейного кодекса РФ, в частности статьей 65 СК РФ, которая устанавливает необходимость учитывать при разрешении споров о месте жительства ребенка его интересы. Согласно правовой позиции, изложенной в Постановлении Пленума Верховного Суда РФ от 27 мая 1998 года № 10, при определении места жительства несовершеннолетнего ребенка с одним из родителей необходимо учитывать не только материальные условия, но и другие факторы, такие как привязанность ребенка к каждому из родителей, возраст, условия его воспитания и развития.</w:t>
      </w:r>
    </w:p>
    <w:p w14:paraId="7EFAC8C9" w14:textId="77777777" w:rsidR="00F34CAF" w:rsidRPr="00F34CAF" w:rsidRDefault="00F34CAF" w:rsidP="00F34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b/>
          <w:bCs/>
          <w:sz w:val="28"/>
          <w:szCs w:val="28"/>
        </w:rPr>
        <w:t>Просительная часть</w:t>
      </w:r>
    </w:p>
    <w:p w14:paraId="04F9C15C" w14:textId="045E0F2A" w:rsidR="00F34CAF" w:rsidRPr="00F34CAF" w:rsidRDefault="00F34CAF" w:rsidP="00F34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sz w:val="28"/>
          <w:szCs w:val="28"/>
        </w:rPr>
        <w:t>На основании изложенного, прошу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CAF">
        <w:rPr>
          <w:rFonts w:ascii="Times New Roman" w:hAnsi="Times New Roman" w:cs="Times New Roman"/>
          <w:sz w:val="28"/>
          <w:szCs w:val="28"/>
        </w:rPr>
        <w:t>отказать Смирновой Анне Павловне в удовлетворении иска об определении места жительства ребенка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34CAF">
        <w:rPr>
          <w:rFonts w:ascii="Times New Roman" w:hAnsi="Times New Roman" w:cs="Times New Roman"/>
          <w:sz w:val="28"/>
          <w:szCs w:val="28"/>
        </w:rPr>
        <w:t>определить местом жительства нашего сына, Иванова Дмитрия Петровича, адрес моего проживания: г. Курган, ул. Ленина, д. 00, кв. 01.</w:t>
      </w:r>
    </w:p>
    <w:p w14:paraId="7C7B91F4" w14:textId="77777777" w:rsidR="00F34CAF" w:rsidRPr="00F34CAF" w:rsidRDefault="00F34CAF" w:rsidP="00F34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F34CAF">
        <w:rPr>
          <w:rFonts w:ascii="Times New Roman" w:hAnsi="Times New Roman" w:cs="Times New Roman"/>
          <w:sz w:val="28"/>
          <w:szCs w:val="28"/>
        </w:rPr>
        <w:t>:</w:t>
      </w:r>
    </w:p>
    <w:p w14:paraId="2B9B2BF0" w14:textId="77777777" w:rsidR="00F34CAF" w:rsidRPr="00F34CAF" w:rsidRDefault="00F34CAF" w:rsidP="00F34CAF">
      <w:pPr>
        <w:jc w:val="both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sz w:val="28"/>
          <w:szCs w:val="28"/>
        </w:rPr>
        <w:t>Копия справки о доходах;</w:t>
      </w:r>
    </w:p>
    <w:p w14:paraId="7AF1580C" w14:textId="77777777" w:rsidR="00F34CAF" w:rsidRPr="00F34CAF" w:rsidRDefault="00F34CAF" w:rsidP="00F34CAF">
      <w:pPr>
        <w:jc w:val="both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sz w:val="28"/>
          <w:szCs w:val="28"/>
        </w:rPr>
        <w:t>Копия характеристики с места работы;</w:t>
      </w:r>
    </w:p>
    <w:p w14:paraId="17CBB79A" w14:textId="77777777" w:rsidR="00F34CAF" w:rsidRPr="00F34CAF" w:rsidRDefault="00F34CAF" w:rsidP="00F34CAF">
      <w:pPr>
        <w:jc w:val="both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sz w:val="28"/>
          <w:szCs w:val="28"/>
        </w:rPr>
        <w:t>Копия характеристики из школы ребенка;</w:t>
      </w:r>
    </w:p>
    <w:p w14:paraId="7D4F5081" w14:textId="77777777" w:rsidR="00F34CAF" w:rsidRPr="00F34CAF" w:rsidRDefault="00F34CAF" w:rsidP="00F34CAF">
      <w:pPr>
        <w:jc w:val="both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14:paraId="66D06297" w14:textId="039DC02C" w:rsidR="00F34CAF" w:rsidRDefault="00F34CAF" w:rsidP="00F34CAF">
      <w:pPr>
        <w:jc w:val="both"/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sz w:val="28"/>
          <w:szCs w:val="28"/>
        </w:rPr>
        <w:t>Копия решения о расторжении брака.</w:t>
      </w:r>
    </w:p>
    <w:p w14:paraId="55E20551" w14:textId="2C687F8E" w:rsidR="00F34CAF" w:rsidRPr="00F34CAF" w:rsidRDefault="00F34CAF" w:rsidP="00F34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63633343" w14:textId="77777777" w:rsidR="00F34CAF" w:rsidRPr="00F34CAF" w:rsidRDefault="00F34CAF" w:rsidP="00F34CAF">
      <w:pPr>
        <w:rPr>
          <w:rFonts w:ascii="Times New Roman" w:hAnsi="Times New Roman" w:cs="Times New Roman"/>
          <w:sz w:val="28"/>
          <w:szCs w:val="28"/>
        </w:rPr>
      </w:pPr>
      <w:r w:rsidRPr="00F34CAF">
        <w:rPr>
          <w:rFonts w:ascii="Times New Roman" w:hAnsi="Times New Roman" w:cs="Times New Roman"/>
          <w:sz w:val="28"/>
          <w:szCs w:val="28"/>
        </w:rPr>
        <w:t>Дата: 10 октября 2024 года</w:t>
      </w:r>
      <w:r w:rsidRPr="00F34CAF">
        <w:rPr>
          <w:rFonts w:ascii="Times New Roman" w:hAnsi="Times New Roman" w:cs="Times New Roman"/>
          <w:sz w:val="28"/>
          <w:szCs w:val="28"/>
        </w:rPr>
        <w:br/>
        <w:t>Подпись: Иванов П.С.</w:t>
      </w:r>
    </w:p>
    <w:p w14:paraId="19744E67" w14:textId="77777777" w:rsidR="00F34CAF" w:rsidRPr="00716893" w:rsidRDefault="00F34CAF" w:rsidP="00716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D68FCF" w14:textId="77777777" w:rsidR="00716893" w:rsidRPr="00BD0C84" w:rsidRDefault="00716893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16893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C78"/>
    <w:multiLevelType w:val="multilevel"/>
    <w:tmpl w:val="CDF0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D9A1A4A"/>
    <w:multiLevelType w:val="multilevel"/>
    <w:tmpl w:val="8CECA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5"/>
  </w:num>
  <w:num w:numId="3">
    <w:abstractNumId w:val="23"/>
  </w:num>
  <w:num w:numId="4">
    <w:abstractNumId w:val="4"/>
  </w:num>
  <w:num w:numId="5">
    <w:abstractNumId w:val="18"/>
  </w:num>
  <w:num w:numId="6">
    <w:abstractNumId w:val="17"/>
  </w:num>
  <w:num w:numId="7">
    <w:abstractNumId w:val="7"/>
  </w:num>
  <w:num w:numId="8">
    <w:abstractNumId w:val="22"/>
  </w:num>
  <w:num w:numId="9">
    <w:abstractNumId w:val="19"/>
  </w:num>
  <w:num w:numId="10">
    <w:abstractNumId w:val="12"/>
  </w:num>
  <w:num w:numId="11">
    <w:abstractNumId w:val="25"/>
  </w:num>
  <w:num w:numId="12">
    <w:abstractNumId w:val="13"/>
  </w:num>
  <w:num w:numId="13">
    <w:abstractNumId w:val="16"/>
  </w:num>
  <w:num w:numId="14">
    <w:abstractNumId w:val="3"/>
  </w:num>
  <w:num w:numId="15">
    <w:abstractNumId w:val="26"/>
  </w:num>
  <w:num w:numId="16">
    <w:abstractNumId w:val="6"/>
  </w:num>
  <w:num w:numId="17">
    <w:abstractNumId w:val="14"/>
  </w:num>
  <w:num w:numId="18">
    <w:abstractNumId w:val="8"/>
  </w:num>
  <w:num w:numId="19">
    <w:abstractNumId w:val="27"/>
  </w:num>
  <w:num w:numId="20">
    <w:abstractNumId w:val="1"/>
  </w:num>
  <w:num w:numId="21">
    <w:abstractNumId w:val="2"/>
  </w:num>
  <w:num w:numId="22">
    <w:abstractNumId w:val="5"/>
  </w:num>
  <w:num w:numId="23">
    <w:abstractNumId w:val="28"/>
  </w:num>
  <w:num w:numId="24">
    <w:abstractNumId w:val="24"/>
  </w:num>
  <w:num w:numId="25">
    <w:abstractNumId w:val="11"/>
  </w:num>
  <w:num w:numId="26">
    <w:abstractNumId w:val="20"/>
  </w:num>
  <w:num w:numId="27">
    <w:abstractNumId w:val="21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05DE4"/>
    <w:rsid w:val="0033309E"/>
    <w:rsid w:val="003842FC"/>
    <w:rsid w:val="003B256C"/>
    <w:rsid w:val="003C6694"/>
    <w:rsid w:val="00716893"/>
    <w:rsid w:val="007527A4"/>
    <w:rsid w:val="007C77D7"/>
    <w:rsid w:val="00810A76"/>
    <w:rsid w:val="00851859"/>
    <w:rsid w:val="008D3D6E"/>
    <w:rsid w:val="0095355B"/>
    <w:rsid w:val="00A67711"/>
    <w:rsid w:val="00B51DEB"/>
    <w:rsid w:val="00BD0C84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3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определении места жительства детей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определении места жительства детей</dc:title>
  <dc:subject/>
  <dc:creator>Assistentus.ru</dc:creator>
  <cp:keywords/>
  <dc:description/>
  <cp:lastModifiedBy>Лев</cp:lastModifiedBy>
  <cp:revision>17</cp:revision>
  <dcterms:created xsi:type="dcterms:W3CDTF">2024-10-02T16:50:00Z</dcterms:created>
  <dcterms:modified xsi:type="dcterms:W3CDTF">2024-10-16T18:50:00Z</dcterms:modified>
</cp:coreProperties>
</file>